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9B9E" w14:textId="77777777" w:rsidR="002D6F46" w:rsidRPr="00DB65D8" w:rsidRDefault="002D6F46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BEBC0BC" w14:textId="77777777" w:rsidR="002D6F46" w:rsidRPr="00DB65D8" w:rsidRDefault="002D6F46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«Философская компаративистика»</w:t>
      </w:r>
    </w:p>
    <w:p w14:paraId="3E4DB8F3" w14:textId="2B40B22C" w:rsidR="002D6F46" w:rsidRDefault="002D6F46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C001215" w14:textId="77777777" w:rsidR="00FE42B0" w:rsidRPr="00DB65D8" w:rsidRDefault="00FE42B0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6BD152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5EE1289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EDF4E98" w14:textId="77777777" w:rsidR="002D6F46" w:rsidRPr="00DB65D8" w:rsidRDefault="002D6F46" w:rsidP="00FE42B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57D71554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15A17F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855965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Какой из перечисленных регионов сыграл наименьшую роль в формировании философской компаративистики как учебной дисциплины?</w:t>
      </w:r>
    </w:p>
    <w:p w14:paraId="7675C2D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Древняя Греция</w:t>
      </w:r>
    </w:p>
    <w:p w14:paraId="1EC0FBF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Древний Китай</w:t>
      </w:r>
    </w:p>
    <w:p w14:paraId="6C8EF36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Древняя Индия</w:t>
      </w:r>
    </w:p>
    <w:p w14:paraId="431C3A2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Древний Египет</w:t>
      </w:r>
    </w:p>
    <w:p w14:paraId="2CF03A6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16FD061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03DE77B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A2A00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1E15D5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Какая общая черта характеризует софистов Древней Греции и школу времен Древнего Китая?</w:t>
      </w:r>
    </w:p>
    <w:p w14:paraId="1DC6D30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Стремление к познанию абсолютной истины</w:t>
      </w:r>
    </w:p>
    <w:p w14:paraId="6F9AC07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Критическое отношение к традиционным ценностям и акцент на риторике</w:t>
      </w:r>
    </w:p>
    <w:p w14:paraId="1ED7221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Вера в божественное происхождение власти</w:t>
      </w:r>
    </w:p>
    <w:p w14:paraId="3E43024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Разработка метафизических систем</w:t>
      </w:r>
    </w:p>
    <w:p w14:paraId="2BBA38C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2221EB5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0A4F0EE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5FC602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E01B20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 чем заключается основное различие между сократовской диалектикой и учением о разделении по родам в Древнем Китае?</w:t>
      </w:r>
    </w:p>
    <w:p w14:paraId="7216912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Сократ стремился к установлению истины через диалог, а китайское учение – к классификации и упорядочиванию явлений</w:t>
      </w:r>
    </w:p>
    <w:p w14:paraId="66CC49C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Сократ отрицал существование объективной истины, а китайское учение ее утверждало</w:t>
      </w:r>
    </w:p>
    <w:p w14:paraId="46366C3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Сократ использовал только логические аргументы, а китайское учение – интуицию</w:t>
      </w:r>
    </w:p>
    <w:p w14:paraId="30E28AE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Оба учения преследовали одинаковые цели и использовали идентичные методы</w:t>
      </w:r>
    </w:p>
    <w:p w14:paraId="7DF731E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А</w:t>
      </w:r>
    </w:p>
    <w:p w14:paraId="0F426C6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024533B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3DE935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CC7DEA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Какая из концепций Платона имеет параллели в древнекитайской философии?</w:t>
      </w:r>
    </w:p>
    <w:p w14:paraId="1AB5A04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А) Теория эйдосов (идей)</w:t>
      </w:r>
    </w:p>
    <w:p w14:paraId="44D2CE7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Учение о бессмертии души</w:t>
      </w:r>
    </w:p>
    <w:p w14:paraId="66484D3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Представление о государстве как об иерархической структуре</w:t>
      </w:r>
    </w:p>
    <w:p w14:paraId="7EC69BC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Теория познания через воспоминание</w:t>
      </w:r>
    </w:p>
    <w:p w14:paraId="245323F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497B28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6AA942F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A7B71C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CC8838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Что такое лингвистический конвенционализм?</w:t>
      </w:r>
    </w:p>
    <w:p w14:paraId="636BDB7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Вера в то, что язык отражает объективную реальность</w:t>
      </w:r>
    </w:p>
    <w:p w14:paraId="3BD042D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Утверждение, что значение слов определяется общественным соглашением</w:t>
      </w:r>
    </w:p>
    <w:p w14:paraId="3FA0482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Убеждение, что язык не влияет на мышление</w:t>
      </w:r>
    </w:p>
    <w:p w14:paraId="02FD068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Теория, согласно которой язык является божественным даром</w:t>
      </w:r>
    </w:p>
    <w:p w14:paraId="3FEFC39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C2EE57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5E273D1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25F49E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CA25B9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Какое положение является общим для Древней Греции, Индии и Китая в контексте </w:t>
      </w:r>
      <w:proofErr w:type="spellStart"/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онейрологии</w:t>
      </w:r>
      <w:proofErr w:type="spellEnd"/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3BA0665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Сны считались бессмысленными и не заслуживающими внимания</w:t>
      </w:r>
    </w:p>
    <w:p w14:paraId="1382806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Снам придавалось большое значение как источнику знаний или предсказаний</w:t>
      </w:r>
    </w:p>
    <w:p w14:paraId="1083D73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Сны рассматривались только с медицинской точки зрения</w:t>
      </w:r>
    </w:p>
    <w:p w14:paraId="2CE51C5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Сны считались исключительно результатом действия злых духов</w:t>
      </w:r>
    </w:p>
    <w:p w14:paraId="6C7E40D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428ACAF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6198D1D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EB8530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056B093" w14:textId="77777777" w:rsidR="002D6F46" w:rsidRPr="00DB65D8" w:rsidRDefault="002D6F46" w:rsidP="00FE42B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8C0E09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A754EA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 правильное соответствие между философами и их взглядами на язык (лингвистический конвенционализм).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DB65D8" w:rsidRPr="00DB65D8" w14:paraId="0F814AB4" w14:textId="77777777" w:rsidTr="00E30129">
        <w:tc>
          <w:tcPr>
            <w:tcW w:w="3686" w:type="dxa"/>
          </w:tcPr>
          <w:p w14:paraId="01586825" w14:textId="77777777" w:rsidR="002D6F46" w:rsidRPr="00DB65D8" w:rsidRDefault="002D6F46" w:rsidP="002D6F4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 </w:t>
            </w:r>
          </w:p>
        </w:tc>
        <w:tc>
          <w:tcPr>
            <w:tcW w:w="5659" w:type="dxa"/>
          </w:tcPr>
          <w:p w14:paraId="379FFB87" w14:textId="77777777" w:rsidR="002D6F46" w:rsidRPr="00DB65D8" w:rsidRDefault="002D6F46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Взгляд на язык</w:t>
            </w:r>
          </w:p>
        </w:tc>
      </w:tr>
      <w:tr w:rsidR="00DB65D8" w:rsidRPr="00DB65D8" w14:paraId="4037EAD0" w14:textId="77777777" w:rsidTr="00E30129">
        <w:tc>
          <w:tcPr>
            <w:tcW w:w="3686" w:type="dxa"/>
          </w:tcPr>
          <w:p w14:paraId="6E1BA677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Сократ</w:t>
            </w:r>
          </w:p>
        </w:tc>
        <w:tc>
          <w:tcPr>
            <w:tcW w:w="5659" w:type="dxa"/>
          </w:tcPr>
          <w:p w14:paraId="35CE2395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Считал, что имена вещей устанавливаются по природе, а не по соглашению</w:t>
            </w:r>
          </w:p>
        </w:tc>
      </w:tr>
      <w:tr w:rsidR="00DB65D8" w:rsidRPr="00DB65D8" w14:paraId="1BCEE443" w14:textId="77777777" w:rsidTr="00E30129">
        <w:tc>
          <w:tcPr>
            <w:tcW w:w="3686" w:type="dxa"/>
          </w:tcPr>
          <w:p w14:paraId="3C3805AE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Кратил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(один из софистов)</w:t>
            </w:r>
          </w:p>
        </w:tc>
        <w:tc>
          <w:tcPr>
            <w:tcW w:w="5659" w:type="dxa"/>
          </w:tcPr>
          <w:p w14:paraId="4C3EAF10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Подчеркивал роль общества в установлении значений слов</w:t>
            </w:r>
          </w:p>
        </w:tc>
      </w:tr>
      <w:tr w:rsidR="00DB65D8" w:rsidRPr="00DB65D8" w14:paraId="707C7082" w14:textId="77777777" w:rsidTr="00E30129">
        <w:tc>
          <w:tcPr>
            <w:tcW w:w="3686" w:type="dxa"/>
          </w:tcPr>
          <w:p w14:paraId="6B17A3F2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Древнекитайские легисты </w:t>
            </w:r>
          </w:p>
        </w:tc>
        <w:tc>
          <w:tcPr>
            <w:tcW w:w="5659" w:type="dxa"/>
          </w:tcPr>
          <w:p w14:paraId="04F9714E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Полагали, что правильное использование языка необходимо для управления государством</w:t>
            </w:r>
          </w:p>
        </w:tc>
      </w:tr>
    </w:tbl>
    <w:p w14:paraId="70F52DC0" w14:textId="77777777" w:rsidR="00E30129" w:rsidRPr="00DB65D8" w:rsidRDefault="00E30129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1-А, 2-Б, 3-В</w:t>
      </w:r>
    </w:p>
    <w:p w14:paraId="08E908C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E30129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6F026EA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5C6EB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2.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E30129" w:rsidRPr="00DB65D8">
        <w:rPr>
          <w:rFonts w:ascii="Times New Roman" w:hAnsi="Times New Roman" w:cs="Times New Roman"/>
          <w:i/>
          <w:kern w:val="2"/>
          <w:sz w:val="28"/>
          <w:szCs w:val="28"/>
        </w:rPr>
        <w:t>философскими школами и их методами познания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DB65D8" w:rsidRPr="00DB65D8" w14:paraId="7AB11BBC" w14:textId="77777777" w:rsidTr="00E30129">
        <w:tc>
          <w:tcPr>
            <w:tcW w:w="3823" w:type="dxa"/>
          </w:tcPr>
          <w:p w14:paraId="340F2463" w14:textId="77777777" w:rsidR="002D6F46" w:rsidRPr="00DB65D8" w:rsidRDefault="00E30129" w:rsidP="00E30129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Философская школа </w:t>
            </w:r>
          </w:p>
        </w:tc>
        <w:tc>
          <w:tcPr>
            <w:tcW w:w="5522" w:type="dxa"/>
          </w:tcPr>
          <w:p w14:paraId="43F3CA9F" w14:textId="77777777" w:rsidR="002D6F46" w:rsidRPr="00DB65D8" w:rsidRDefault="00E30129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 познания</w:t>
            </w:r>
          </w:p>
        </w:tc>
      </w:tr>
      <w:tr w:rsidR="00DB65D8" w:rsidRPr="00DB65D8" w14:paraId="3A0B9A88" w14:textId="77777777" w:rsidTr="00E30129">
        <w:tc>
          <w:tcPr>
            <w:tcW w:w="3823" w:type="dxa"/>
          </w:tcPr>
          <w:p w14:paraId="778203AA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Древнегреческие софисты</w:t>
            </w:r>
          </w:p>
        </w:tc>
        <w:tc>
          <w:tcPr>
            <w:tcW w:w="5522" w:type="dxa"/>
          </w:tcPr>
          <w:p w14:paraId="51D38113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Логический анализ понятий и аргументов</w:t>
            </w:r>
          </w:p>
        </w:tc>
      </w:tr>
      <w:tr w:rsidR="00DB65D8" w:rsidRPr="00DB65D8" w14:paraId="3D3A9783" w14:textId="77777777" w:rsidTr="00E30129">
        <w:tc>
          <w:tcPr>
            <w:tcW w:w="3823" w:type="dxa"/>
          </w:tcPr>
          <w:p w14:paraId="6A342B12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Последователи 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Лао-цзы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(даосизм)</w:t>
            </w:r>
          </w:p>
        </w:tc>
        <w:tc>
          <w:tcPr>
            <w:tcW w:w="5522" w:type="dxa"/>
          </w:tcPr>
          <w:p w14:paraId="6E653F4E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Риторика и убеждение</w:t>
            </w:r>
          </w:p>
        </w:tc>
      </w:tr>
      <w:tr w:rsidR="00DB65D8" w:rsidRPr="00DB65D8" w14:paraId="0D20880C" w14:textId="77777777" w:rsidTr="00E30129">
        <w:tc>
          <w:tcPr>
            <w:tcW w:w="3823" w:type="dxa"/>
          </w:tcPr>
          <w:p w14:paraId="0BD33FF4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Индийская йога</w:t>
            </w:r>
          </w:p>
        </w:tc>
        <w:tc>
          <w:tcPr>
            <w:tcW w:w="5522" w:type="dxa"/>
          </w:tcPr>
          <w:p w14:paraId="4249326E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Медитация и самопознание</w:t>
            </w:r>
          </w:p>
        </w:tc>
      </w:tr>
    </w:tbl>
    <w:p w14:paraId="340FDEEB" w14:textId="77777777" w:rsidR="00E30129" w:rsidRPr="00DB65D8" w:rsidRDefault="00E30129" w:rsidP="00E30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</w:t>
      </w:r>
    </w:p>
    <w:p w14:paraId="5FE7BDCD" w14:textId="77777777" w:rsidR="002D6F46" w:rsidRPr="00DB65D8" w:rsidRDefault="00E30129" w:rsidP="00E30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586958E8" w14:textId="77777777" w:rsidR="00E30129" w:rsidRPr="00DB65D8" w:rsidRDefault="00E30129" w:rsidP="00E30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C84AAA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философскими понятиями и их примерами из разных культур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DB65D8" w:rsidRPr="00DB65D8" w14:paraId="714739C3" w14:textId="77777777" w:rsidTr="00443E48">
        <w:tc>
          <w:tcPr>
            <w:tcW w:w="3397" w:type="dxa"/>
          </w:tcPr>
          <w:p w14:paraId="6893917F" w14:textId="77777777" w:rsidR="002D6F46" w:rsidRPr="00DB65D8" w:rsidRDefault="00443E48" w:rsidP="00443E4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Философское понятие </w:t>
            </w:r>
          </w:p>
        </w:tc>
        <w:tc>
          <w:tcPr>
            <w:tcW w:w="5948" w:type="dxa"/>
          </w:tcPr>
          <w:p w14:paraId="0041A442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Пример</w:t>
            </w:r>
          </w:p>
        </w:tc>
      </w:tr>
      <w:tr w:rsidR="00DB65D8" w:rsidRPr="00DB65D8" w14:paraId="5F3A52A2" w14:textId="77777777" w:rsidTr="00443E48">
        <w:tc>
          <w:tcPr>
            <w:tcW w:w="3397" w:type="dxa"/>
          </w:tcPr>
          <w:p w14:paraId="547FDA1D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Диалектика</w:t>
            </w:r>
          </w:p>
        </w:tc>
        <w:tc>
          <w:tcPr>
            <w:tcW w:w="5948" w:type="dxa"/>
          </w:tcPr>
          <w:p w14:paraId="47DF5E88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Дао, как единство противоположностей (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инь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ян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  <w:tr w:rsidR="00DB65D8" w:rsidRPr="00DB65D8" w14:paraId="6616424A" w14:textId="77777777" w:rsidTr="00443E48">
        <w:tc>
          <w:tcPr>
            <w:tcW w:w="3397" w:type="dxa"/>
          </w:tcPr>
          <w:p w14:paraId="5B80F8C7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Абсолют</w:t>
            </w:r>
          </w:p>
        </w:tc>
        <w:tc>
          <w:tcPr>
            <w:tcW w:w="5948" w:type="dxa"/>
          </w:tcPr>
          <w:p w14:paraId="7DD4C1A8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Спор Сократа с софистами о природе справедливости</w:t>
            </w:r>
          </w:p>
        </w:tc>
      </w:tr>
      <w:tr w:rsidR="00DB65D8" w:rsidRPr="00DB65D8" w14:paraId="4EBCC32B" w14:textId="77777777" w:rsidTr="00443E48">
        <w:tc>
          <w:tcPr>
            <w:tcW w:w="3397" w:type="dxa"/>
          </w:tcPr>
          <w:p w14:paraId="7EF9FF40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Индивидуальное «Я»</w:t>
            </w:r>
          </w:p>
        </w:tc>
        <w:tc>
          <w:tcPr>
            <w:tcW w:w="5948" w:type="dxa"/>
          </w:tcPr>
          <w:p w14:paraId="57C22971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Атман, как тождество с Брахманом</w:t>
            </w:r>
          </w:p>
        </w:tc>
      </w:tr>
    </w:tbl>
    <w:p w14:paraId="3A9830C6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</w:t>
      </w:r>
    </w:p>
    <w:p w14:paraId="7B93E1D6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734BBAA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B43EEA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философами и областями их интересов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DB65D8" w:rsidRPr="00DB65D8" w14:paraId="32BE0D29" w14:textId="77777777" w:rsidTr="00443E48">
        <w:tc>
          <w:tcPr>
            <w:tcW w:w="3539" w:type="dxa"/>
          </w:tcPr>
          <w:p w14:paraId="38269A96" w14:textId="77777777" w:rsidR="002D6F46" w:rsidRPr="00DB65D8" w:rsidRDefault="00443E48" w:rsidP="00443E4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 </w:t>
            </w:r>
          </w:p>
        </w:tc>
        <w:tc>
          <w:tcPr>
            <w:tcW w:w="5806" w:type="dxa"/>
          </w:tcPr>
          <w:p w14:paraId="3C054F40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Область интересов</w:t>
            </w:r>
          </w:p>
        </w:tc>
      </w:tr>
      <w:tr w:rsidR="00DB65D8" w:rsidRPr="00DB65D8" w14:paraId="41D30A01" w14:textId="77777777" w:rsidTr="00443E48">
        <w:tc>
          <w:tcPr>
            <w:tcW w:w="3539" w:type="dxa"/>
          </w:tcPr>
          <w:p w14:paraId="400BBF9A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Сократ</w:t>
            </w:r>
          </w:p>
        </w:tc>
        <w:tc>
          <w:tcPr>
            <w:tcW w:w="5806" w:type="dxa"/>
          </w:tcPr>
          <w:p w14:paraId="1DC24B64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Космология</w:t>
            </w:r>
          </w:p>
        </w:tc>
      </w:tr>
      <w:tr w:rsidR="00DB65D8" w:rsidRPr="00DB65D8" w14:paraId="12DC8F3B" w14:textId="77777777" w:rsidTr="00443E48">
        <w:tc>
          <w:tcPr>
            <w:tcW w:w="3539" w:type="dxa"/>
          </w:tcPr>
          <w:p w14:paraId="58339790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Конфуций</w:t>
            </w:r>
          </w:p>
        </w:tc>
        <w:tc>
          <w:tcPr>
            <w:tcW w:w="5806" w:type="dxa"/>
          </w:tcPr>
          <w:p w14:paraId="4E4A48ED" w14:textId="77777777" w:rsidR="002D6F46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Этика и мораль</w:t>
            </w:r>
          </w:p>
        </w:tc>
      </w:tr>
      <w:tr w:rsidR="00DB65D8" w:rsidRPr="00DB65D8" w14:paraId="3AE6326E" w14:textId="77777777" w:rsidTr="00443E48">
        <w:tc>
          <w:tcPr>
            <w:tcW w:w="3539" w:type="dxa"/>
          </w:tcPr>
          <w:p w14:paraId="326F89D3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Будда</w:t>
            </w:r>
          </w:p>
        </w:tc>
        <w:tc>
          <w:tcPr>
            <w:tcW w:w="5806" w:type="dxa"/>
          </w:tcPr>
          <w:p w14:paraId="7C0730C0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Избавление от страданий</w:t>
            </w:r>
          </w:p>
        </w:tc>
      </w:tr>
    </w:tbl>
    <w:p w14:paraId="2C298964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1-А, 2-Б, 3-В</w:t>
      </w:r>
    </w:p>
    <w:p w14:paraId="50889C97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23EC2FD6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6F3FC8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именами и терминами философии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DB65D8" w:rsidRPr="00DB65D8" w14:paraId="7F982708" w14:textId="77777777" w:rsidTr="00443E48">
        <w:tc>
          <w:tcPr>
            <w:tcW w:w="4111" w:type="dxa"/>
          </w:tcPr>
          <w:p w14:paraId="492CCF4B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Философы</w:t>
            </w:r>
          </w:p>
        </w:tc>
        <w:tc>
          <w:tcPr>
            <w:tcW w:w="5234" w:type="dxa"/>
          </w:tcPr>
          <w:p w14:paraId="571945D0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Термины</w:t>
            </w:r>
          </w:p>
        </w:tc>
      </w:tr>
      <w:tr w:rsidR="00DB65D8" w:rsidRPr="00DB65D8" w14:paraId="4CB8B0A0" w14:textId="77777777" w:rsidTr="00443E48">
        <w:tc>
          <w:tcPr>
            <w:tcW w:w="4111" w:type="dxa"/>
          </w:tcPr>
          <w:p w14:paraId="0B1E6262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Платон</w:t>
            </w:r>
          </w:p>
        </w:tc>
        <w:tc>
          <w:tcPr>
            <w:tcW w:w="5234" w:type="dxa"/>
          </w:tcPr>
          <w:p w14:paraId="27B10279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Нирвана</w:t>
            </w:r>
          </w:p>
        </w:tc>
      </w:tr>
      <w:tr w:rsidR="00DB65D8" w:rsidRPr="00DB65D8" w14:paraId="27628A98" w14:textId="77777777" w:rsidTr="00443E48">
        <w:tc>
          <w:tcPr>
            <w:tcW w:w="4111" w:type="dxa"/>
          </w:tcPr>
          <w:p w14:paraId="645CCDB4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Конфуций</w:t>
            </w:r>
          </w:p>
        </w:tc>
        <w:tc>
          <w:tcPr>
            <w:tcW w:w="5234" w:type="dxa"/>
          </w:tcPr>
          <w:p w14:paraId="574C5B97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Эйдос</w:t>
            </w:r>
          </w:p>
        </w:tc>
      </w:tr>
      <w:tr w:rsidR="00DB65D8" w:rsidRPr="00DB65D8" w14:paraId="13F6BE83" w14:textId="77777777" w:rsidTr="00443E48">
        <w:trPr>
          <w:trHeight w:val="397"/>
        </w:trPr>
        <w:tc>
          <w:tcPr>
            <w:tcW w:w="4111" w:type="dxa"/>
          </w:tcPr>
          <w:p w14:paraId="0A6BC1CA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Будда</w:t>
            </w:r>
          </w:p>
        </w:tc>
        <w:tc>
          <w:tcPr>
            <w:tcW w:w="5234" w:type="dxa"/>
          </w:tcPr>
          <w:p w14:paraId="62F60A51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Сын Неба</w:t>
            </w:r>
          </w:p>
        </w:tc>
      </w:tr>
    </w:tbl>
    <w:p w14:paraId="7BF76F71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2-В, 3-А</w:t>
      </w:r>
    </w:p>
    <w:p w14:paraId="5E7B49AB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3AC61CA2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D4541D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4FB26BA" w14:textId="77777777" w:rsidR="002D6F46" w:rsidRPr="00DB65D8" w:rsidRDefault="002D6F46" w:rsidP="00FE42B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20976B3" w14:textId="77777777" w:rsidR="002D6F46" w:rsidRPr="00DB65D8" w:rsidRDefault="002D6F46" w:rsidP="002D6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01B95A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исследования в философской компаративистике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D4925C5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Формулирование выводов о сходствах и различиях</w:t>
      </w:r>
    </w:p>
    <w:p w14:paraId="2A3AEB62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Выбор философских традиций для сравнения</w:t>
      </w:r>
    </w:p>
    <w:p w14:paraId="3164C8F9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Анализ текстов и идей в выбранных традициях</w:t>
      </w:r>
    </w:p>
    <w:p w14:paraId="027EBF0B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В, А</w:t>
      </w:r>
    </w:p>
    <w:p w14:paraId="5373C084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1AAD78A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BFA49F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шагов в сократовском методе диалектики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BF4D536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Выявление противоречий в ответах собеседника</w:t>
      </w:r>
    </w:p>
    <w:p w14:paraId="1AA446D8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Формулировка вопроса о сущности понятия</w:t>
      </w:r>
    </w:p>
    <w:p w14:paraId="2B3E9839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Предложение собеседником своего определения понятия</w:t>
      </w:r>
    </w:p>
    <w:p w14:paraId="1B628EB0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В, А</w:t>
      </w:r>
    </w:p>
    <w:p w14:paraId="2F08B075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7B664D0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A5B4D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построения философского текста (рассуждения)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616CDCE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Формулировка аргументов в поддержку тезиса</w:t>
      </w:r>
    </w:p>
    <w:p w14:paraId="43E238CB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Выдвижение тезиса (основной идеи)</w:t>
      </w:r>
    </w:p>
    <w:p w14:paraId="58A99F3B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Формулировка выводов</w:t>
      </w:r>
    </w:p>
    <w:p w14:paraId="7E4E9251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А, В</w:t>
      </w:r>
    </w:p>
    <w:p w14:paraId="27501F3E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47CB641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0CAB22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021C0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интерпретации (толкования) сновидения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B212AB4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Соотнесение увиденных образов с личным опытом и культурными символами</w:t>
      </w:r>
    </w:p>
    <w:p w14:paraId="22701F7F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Запись или воспроизведение содержания сновидения</w:t>
      </w:r>
    </w:p>
    <w:p w14:paraId="42751863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Выявление возможных значений и смысла сновидения</w:t>
      </w:r>
    </w:p>
    <w:p w14:paraId="21357239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А, В</w:t>
      </w:r>
    </w:p>
    <w:p w14:paraId="1A6BA989" w14:textId="77777777" w:rsidR="002D6F46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2F53A26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68ABEC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021C0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становления философской компаративистики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03C6E02C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Выделение общих тем и проблем в разных философских традициях</w:t>
      </w:r>
    </w:p>
    <w:p w14:paraId="7F92AAB5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lastRenderedPageBreak/>
        <w:t>Б) Изучение философии отдельных регионов (Греции, Индии, Китая)</w:t>
      </w:r>
    </w:p>
    <w:p w14:paraId="38ABE0D5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Сопоставление философских концепций разных регионов</w:t>
      </w:r>
    </w:p>
    <w:p w14:paraId="34DD279E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А, В</w:t>
      </w:r>
    </w:p>
    <w:p w14:paraId="2345A2E1" w14:textId="77777777" w:rsidR="002D6F46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41865A5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44BC2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F4253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4644E6D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C592FA8" w14:textId="77777777" w:rsidR="002D6F46" w:rsidRPr="00DB65D8" w:rsidRDefault="002D6F46" w:rsidP="00FE42B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64862089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9B262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314503C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философии Платона мир идей также называют миром ___________.</w:t>
      </w:r>
    </w:p>
    <w:p w14:paraId="7D56D700" w14:textId="77777777" w:rsidR="002D6F46" w:rsidRPr="00DB65D8" w:rsidRDefault="007021C0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эйдосов</w:t>
      </w:r>
    </w:p>
    <w:p w14:paraId="0783069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48A0EF2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28CC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9DF3BDB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философ, который утверждал, что «правильные имена» важны для порядка в обществе, – это _____________.</w:t>
      </w:r>
    </w:p>
    <w:p w14:paraId="440815AD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Конфуций</w:t>
      </w:r>
    </w:p>
    <w:p w14:paraId="053474E1" w14:textId="77777777" w:rsidR="002D6F46" w:rsidRPr="00DB65D8" w:rsidRDefault="002D6F46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487485D9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FB2D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BBBE5B9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Греческий философ, который использовал метод диалога для поиска истины, – это ___________.</w:t>
      </w:r>
    </w:p>
    <w:p w14:paraId="5268D654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Сократ</w:t>
      </w:r>
    </w:p>
    <w:p w14:paraId="1AF3327A" w14:textId="77777777" w:rsidR="002D6F46" w:rsidRPr="00DB65D8" w:rsidRDefault="002D6F46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7EE4439D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2E15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78A7689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Книга, приписываемая </w:t>
      </w:r>
      <w:proofErr w:type="spellStart"/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Лао-цзы</w:t>
      </w:r>
      <w:proofErr w:type="spellEnd"/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называется «Дао дэ __________».</w:t>
      </w:r>
    </w:p>
    <w:p w14:paraId="65F20949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цзин</w:t>
      </w:r>
    </w:p>
    <w:p w14:paraId="115B131C" w14:textId="77777777" w:rsidR="002D6F46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6DF8C7A0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F36A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EB0129C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«атман» в индийской философии обозначает ___________.</w:t>
      </w:r>
    </w:p>
    <w:p w14:paraId="73C6CD33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«Я»</w:t>
      </w:r>
    </w:p>
    <w:p w14:paraId="2CBB1856" w14:textId="77777777" w:rsidR="002D6F46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20A169FE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C0B7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AFFC38C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о толковании сновидений называется ______________.</w:t>
      </w:r>
    </w:p>
    <w:p w14:paraId="30FD8F14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онейрология</w:t>
      </w:r>
      <w:proofErr w:type="spellEnd"/>
    </w:p>
    <w:p w14:paraId="0A66B51B" w14:textId="77777777" w:rsidR="007021C0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213E8130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EC0A3" w14:textId="77777777" w:rsidR="002D6F46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36121E0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Философское направление, которое ставит под сомнение возможность достижения объективной истины носит название ______________.</w:t>
      </w:r>
    </w:p>
    <w:p w14:paraId="205D8789" w14:textId="77777777" w:rsidR="002D6F46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софистика</w:t>
      </w:r>
    </w:p>
    <w:p w14:paraId="3F256198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181DE15B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D5B316E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E842CD7" w14:textId="77777777" w:rsidR="002D6F46" w:rsidRPr="00DB65D8" w:rsidRDefault="002D6F46" w:rsidP="00FE42B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FB912D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A13A62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EDB0CD9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 философии Платона высшей формой познания является постижение мира _______________.</w:t>
      </w:r>
    </w:p>
    <w:p w14:paraId="4488CE61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идей / эйдосов</w:t>
      </w:r>
    </w:p>
    <w:p w14:paraId="4F622825" w14:textId="77777777" w:rsidR="007021C0" w:rsidRPr="00DB65D8" w:rsidRDefault="00113C49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03AAE32B" w14:textId="77777777" w:rsidR="00113C49" w:rsidRPr="00DB65D8" w:rsidRDefault="00113C49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DD9A64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1CD2B2B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Лингвистический конвенционализм утверждает, что значение слов определяется _________________.</w:t>
      </w:r>
    </w:p>
    <w:p w14:paraId="26FDD2A3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соглашением / обществом / договором</w:t>
      </w:r>
    </w:p>
    <w:p w14:paraId="72866BA9" w14:textId="77777777" w:rsidR="007021C0" w:rsidRPr="00DB65D8" w:rsidRDefault="00113C49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29DD384B" w14:textId="77777777" w:rsidR="00113C49" w:rsidRPr="00DB65D8" w:rsidRDefault="00113C49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6C55F8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CED8B8F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Основной задачей философии, согласно Конфуцию, является установление _______________ в обществе.</w:t>
      </w:r>
    </w:p>
    <w:p w14:paraId="400FF9E4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гармонии / порядка</w:t>
      </w:r>
    </w:p>
    <w:p w14:paraId="3FF26CEE" w14:textId="77777777" w:rsidR="007021C0" w:rsidRPr="00DB65D8" w:rsidRDefault="00113C49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5249BCC7" w14:textId="77777777" w:rsidR="00113C49" w:rsidRPr="00DB65D8" w:rsidRDefault="00113C49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1DC01B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03AF179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 древнегреческой философии софисты известны своим _______________ к истине.</w:t>
      </w:r>
    </w:p>
    <w:p w14:paraId="104E6BBA" w14:textId="77777777" w:rsidR="002D6F46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релятивизмом / скептицизмом</w:t>
      </w:r>
    </w:p>
    <w:p w14:paraId="2B877DF6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07F81379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30FB8E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D35A614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Вера в то, что сны могут предсказывать будущее, называется _______________.</w:t>
      </w:r>
    </w:p>
    <w:p w14:paraId="2E31022B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spellStart"/>
      <w:r w:rsidRPr="00DB65D8">
        <w:rPr>
          <w:rFonts w:ascii="Times New Roman" w:hAnsi="Times New Roman" w:cs="Times New Roman"/>
          <w:kern w:val="2"/>
          <w:sz w:val="28"/>
          <w:szCs w:val="28"/>
        </w:rPr>
        <w:t>проскопия</w:t>
      </w:r>
      <w:proofErr w:type="spellEnd"/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/ пророчество</w:t>
      </w:r>
    </w:p>
    <w:p w14:paraId="292CE83D" w14:textId="77777777" w:rsidR="002D6F46" w:rsidRPr="00DB65D8" w:rsidRDefault="00113C49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3AD643F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8FAA32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25257D3" w14:textId="77777777" w:rsidR="002D6F46" w:rsidRPr="00DB65D8" w:rsidRDefault="002D6F46" w:rsidP="00FE42B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3C002420" w14:textId="77777777" w:rsidR="002D6F46" w:rsidRPr="00DB65D8" w:rsidRDefault="002D6F46" w:rsidP="002D6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6BDBC" w14:textId="77777777" w:rsidR="00113C49" w:rsidRPr="00DB65D8" w:rsidRDefault="002D6F46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113C49" w:rsidRPr="00DB65D8">
        <w:rPr>
          <w:rFonts w:ascii="Times New Roman" w:hAnsi="Times New Roman" w:cs="Times New Roman"/>
          <w:i/>
          <w:kern w:val="2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259B488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lastRenderedPageBreak/>
        <w:t>Представьте, что вам нужно объяснить человеку, не знакомому с философией, в чем заключается основное отличие философии Платона от философии Аристотеля. Как бы вы это сделали?</w:t>
      </w:r>
    </w:p>
    <w:p w14:paraId="666F9A26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62798E5A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Ожидаемый результат: Основное отличие в том, что Платон считал, что существует мир идей (эйдосов), который является более реальным, чем мир, который мы видим вокруг себя. Аристотель же, наоборот, считал, что реальность находится в конкретных вещах, которые мы можем воспринимать. Платон искал истину в идеальном мире, Аристотель – в изучении мира реального.</w:t>
      </w:r>
    </w:p>
    <w:p w14:paraId="6C56F7C5" w14:textId="77777777" w:rsidR="002D6F46" w:rsidRPr="00DB65D8" w:rsidRDefault="002D6F46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Критерий оценивания: 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указание на различие в понимании реальности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указание на различие в методах познания.</w:t>
      </w:r>
    </w:p>
    <w:p w14:paraId="5F6C420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572E750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C4CE0B1" w14:textId="77777777" w:rsidR="00113C49" w:rsidRPr="00DB65D8" w:rsidRDefault="002D6F46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113C49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C54BAE6" w14:textId="77777777" w:rsidR="00113C49" w:rsidRPr="00DB65D8" w:rsidRDefault="00113C49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Опишите своими словами, как вы понимаете принцип лингвистического конвенционализма. Приведите пример, как этот принцип проявляется в разных культурах.</w:t>
      </w:r>
    </w:p>
    <w:p w14:paraId="7992BFCD" w14:textId="77777777" w:rsidR="00113C49" w:rsidRPr="00DB65D8" w:rsidRDefault="00113C49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Время выполнения – 10 мин.</w:t>
      </w:r>
    </w:p>
    <w:p w14:paraId="0DD508CC" w14:textId="77777777" w:rsidR="002D6F46" w:rsidRPr="00DB65D8" w:rsidRDefault="00113C49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Ожидаемый результат: Лингвистический конвенционализм – это идея о том, что значения слов не являются естественными или неизменными, а устанавливаются по общественному соглашению. Это означает, что мы называем вещи определенными именами просто потому, что так договорились. Например, в одном языке для обозначения определенного цвета может быть одно слово, а в другом – несколько, или вообще другое слово, и это не связано с какой-то объективной характеристикой цвета, а только с тем, как люди в этой культуре договорились его называть.</w:t>
      </w:r>
    </w:p>
    <w:p w14:paraId="40BF2E2F" w14:textId="77777777" w:rsidR="002D6F46" w:rsidRPr="00DB65D8" w:rsidRDefault="002D6F46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Критерий оценивания: 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понимание сути конвенционализма (значения устанавливаются по соглашению)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пример проявления конвенционализма (различия в языке).</w:t>
      </w:r>
    </w:p>
    <w:p w14:paraId="015BA42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33B464C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A8AD128" w14:textId="77777777" w:rsidR="00DB65D8" w:rsidRPr="00DB65D8" w:rsidRDefault="002D6F46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DB65D8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A86A69D" w14:textId="77777777" w:rsidR="00DB65D8" w:rsidRPr="00DB65D8" w:rsidRDefault="00DB65D8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 чем, на ваш взгляд, заключается основное значение философской компаративистики для современного мира?</w:t>
      </w:r>
    </w:p>
    <w:p w14:paraId="0AB2A447" w14:textId="77777777" w:rsidR="00DB65D8" w:rsidRPr="00DB65D8" w:rsidRDefault="00DB65D8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Время выполнения – 10 мин.</w:t>
      </w:r>
    </w:p>
    <w:p w14:paraId="0254DB5A" w14:textId="77777777" w:rsidR="002D6F46" w:rsidRPr="00DB65D8" w:rsidRDefault="00DB65D8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Ожидаемый результат: Философская компаративистика важна для понимания различных культур и мировоззрений. Она помогает преодолеть культурные барьеры, способствует диалогу и сотрудничеству между людьми разных стран. 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>Изучая, как разные культуры решают одни и те же философские вопросы, мы можем лучше понять самих себя и мир вокруг нас.</w:t>
      </w:r>
    </w:p>
    <w:p w14:paraId="0C6FB339" w14:textId="77777777" w:rsidR="002D6F46" w:rsidRPr="00DB65D8" w:rsidRDefault="002D6F46" w:rsidP="00DB65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Критерий оценивания: 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следующие смысловые элементы (обязательный минимум): 1) </w:t>
      </w:r>
      <w:r w:rsidR="00DB65D8"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указание на важность для понимания разных культур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, 2) </w:t>
      </w:r>
      <w:r w:rsidR="00DB65D8"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указание на вклад в межкультурный диалог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343B514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B65D8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62AA3FDA" w14:textId="77777777" w:rsidR="00DB65D8" w:rsidRDefault="00DB65D8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DB65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7D24" w14:textId="77777777" w:rsidR="0054418A" w:rsidRDefault="0054418A" w:rsidP="00DB65D8">
      <w:pPr>
        <w:spacing w:after="0" w:line="240" w:lineRule="auto"/>
      </w:pPr>
      <w:r>
        <w:separator/>
      </w:r>
    </w:p>
  </w:endnote>
  <w:endnote w:type="continuationSeparator" w:id="0">
    <w:p w14:paraId="7054F650" w14:textId="77777777" w:rsidR="0054418A" w:rsidRDefault="0054418A" w:rsidP="00DB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404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F3A417" w14:textId="0187E5C1" w:rsidR="00EE322B" w:rsidRPr="00EE322B" w:rsidRDefault="00EE322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2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2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32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E322B">
          <w:rPr>
            <w:rFonts w:ascii="Times New Roman" w:hAnsi="Times New Roman" w:cs="Times New Roman"/>
            <w:sz w:val="28"/>
            <w:szCs w:val="28"/>
          </w:rPr>
          <w:t>2</w:t>
        </w:r>
        <w:r w:rsidRPr="00EE32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8ACC9" w14:textId="77777777" w:rsidR="00DB65D8" w:rsidRDefault="00DB65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2F01" w14:textId="77777777" w:rsidR="0054418A" w:rsidRDefault="0054418A" w:rsidP="00DB65D8">
      <w:pPr>
        <w:spacing w:after="0" w:line="240" w:lineRule="auto"/>
      </w:pPr>
      <w:r>
        <w:separator/>
      </w:r>
    </w:p>
  </w:footnote>
  <w:footnote w:type="continuationSeparator" w:id="0">
    <w:p w14:paraId="42D37756" w14:textId="77777777" w:rsidR="0054418A" w:rsidRDefault="0054418A" w:rsidP="00DB6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46"/>
    <w:rsid w:val="000178ED"/>
    <w:rsid w:val="00052784"/>
    <w:rsid w:val="00113C49"/>
    <w:rsid w:val="00234EE2"/>
    <w:rsid w:val="0024685D"/>
    <w:rsid w:val="002D6F46"/>
    <w:rsid w:val="00443E48"/>
    <w:rsid w:val="004B04C3"/>
    <w:rsid w:val="0054418A"/>
    <w:rsid w:val="00606685"/>
    <w:rsid w:val="007021C0"/>
    <w:rsid w:val="0074743A"/>
    <w:rsid w:val="007F601C"/>
    <w:rsid w:val="009A4B04"/>
    <w:rsid w:val="00B25DA7"/>
    <w:rsid w:val="00DB65D8"/>
    <w:rsid w:val="00E30129"/>
    <w:rsid w:val="00EE322B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6664"/>
  <w15:chartTrackingRefBased/>
  <w15:docId w15:val="{0DB30477-88EA-49FD-BBF4-8386D365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1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5D8"/>
  </w:style>
  <w:style w:type="paragraph" w:styleId="a7">
    <w:name w:val="footer"/>
    <w:basedOn w:val="a"/>
    <w:link w:val="a8"/>
    <w:uiPriority w:val="99"/>
    <w:unhideWhenUsed/>
    <w:rsid w:val="00DB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8</cp:revision>
  <dcterms:created xsi:type="dcterms:W3CDTF">2025-04-05T17:24:00Z</dcterms:created>
  <dcterms:modified xsi:type="dcterms:W3CDTF">2025-04-08T02:51:00Z</dcterms:modified>
</cp:coreProperties>
</file>