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4F" w:rsidRDefault="00613FE2">
      <w:pPr>
        <w:ind w:left="1000" w:right="100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C8444F" w:rsidRDefault="00613FE2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Теория и методика обучения базовым видам спорта</w:t>
      </w:r>
      <w:r>
        <w:rPr>
          <w:b/>
          <w:spacing w:val="-2"/>
          <w:sz w:val="28"/>
          <w:szCs w:val="28"/>
        </w:rPr>
        <w:t>»</w:t>
      </w:r>
    </w:p>
    <w:p w:rsidR="00C8444F" w:rsidRDefault="00C8444F">
      <w:pPr>
        <w:jc w:val="both"/>
        <w:rPr>
          <w:bCs/>
          <w:sz w:val="28"/>
          <w:szCs w:val="28"/>
        </w:rPr>
      </w:pPr>
    </w:p>
    <w:p w:rsidR="00C8444F" w:rsidRDefault="00613F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C8444F" w:rsidRDefault="00C8444F">
      <w:pPr>
        <w:jc w:val="both"/>
        <w:rPr>
          <w:bCs/>
          <w:sz w:val="28"/>
          <w:szCs w:val="28"/>
        </w:rPr>
      </w:pPr>
    </w:p>
    <w:p w:rsidR="00C8444F" w:rsidRDefault="00613FE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C8444F" w:rsidRDefault="00C8444F">
      <w:pPr>
        <w:ind w:firstLine="709"/>
        <w:jc w:val="both"/>
        <w:rPr>
          <w:sz w:val="28"/>
          <w:szCs w:val="28"/>
        </w:rPr>
      </w:pP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Выберите один правильный ответ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Физическое воспитание включено в систему образования и воспитания, начиная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школьных учреждений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дошкольных учреждений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только в специально-ориентированных учреждениях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высших учебных заведений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ОПК-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ind w:firstLine="709"/>
        <w:rPr>
          <w:sz w:val="28"/>
          <w:szCs w:val="28"/>
        </w:rPr>
      </w:pP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Выберите один правильный ответ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какой периодичностью проводятся олимпийские соревнования: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2 года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3 года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6 лет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4 года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bookmarkStart w:id="0" w:name="_Hlk190363760"/>
      <w:r>
        <w:rPr>
          <w:sz w:val="28"/>
          <w:szCs w:val="28"/>
          <w:lang w:eastAsia="ru-RU"/>
        </w:rPr>
        <w:t>Правильный ответ: Г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ОПК-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bookmarkEnd w:id="0"/>
    <w:p w:rsidR="00C8444F" w:rsidRDefault="00C8444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Выберите один правильный ответ</w:t>
      </w: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был автором идеи зажжения Олимпийского огня от солнечных лучей с помощью линзы у храма Зевса в Олимпии и его доставки факельной эстафетой на Олимпийский стадион к церемонии открытия Игр?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Евангелис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Заппас</w:t>
      </w:r>
      <w:proofErr w:type="spellEnd"/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Деметрий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Викелас</w:t>
      </w:r>
      <w:proofErr w:type="spellEnd"/>
      <w:r>
        <w:rPr>
          <w:sz w:val="28"/>
          <w:szCs w:val="28"/>
        </w:rPr>
        <w:t xml:space="preserve"> </w:t>
      </w:r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Панайотис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Суцос</w:t>
      </w:r>
      <w:proofErr w:type="spellEnd"/>
    </w:p>
    <w:p w:rsidR="00C8444F" w:rsidRDefault="00613F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П</w:t>
      </w:r>
      <w:r>
        <w:rPr>
          <w:sz w:val="28"/>
          <w:szCs w:val="28"/>
        </w:rPr>
        <w:t xml:space="preserve">ьер де Кубертен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Г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ind w:firstLine="709"/>
        <w:rPr>
          <w:sz w:val="28"/>
          <w:szCs w:val="28"/>
        </w:rPr>
      </w:pPr>
    </w:p>
    <w:p w:rsidR="00C8444F" w:rsidRDefault="00613FE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:rsidR="00C8444F" w:rsidRDefault="00C8444F">
      <w:pPr>
        <w:ind w:firstLine="709"/>
        <w:jc w:val="both"/>
        <w:rPr>
          <w:sz w:val="28"/>
          <w:szCs w:val="28"/>
        </w:rPr>
      </w:pP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69"/>
        <w:gridCol w:w="546"/>
        <w:gridCol w:w="6880"/>
      </w:tblGrid>
      <w:tr w:rsidR="00C8444F">
        <w:tc>
          <w:tcPr>
            <w:tcW w:w="285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947" w:type="pct"/>
          </w:tcPr>
          <w:p w:rsidR="00C8444F" w:rsidRDefault="00613FE2">
            <w:pPr>
              <w:widowControl/>
              <w:autoSpaceDE/>
              <w:autoSpaceDN/>
              <w:rPr>
                <w:bCs/>
                <w:iCs/>
                <w:sz w:val="28"/>
                <w:szCs w:val="28"/>
                <w:lang w:val="zh-CN"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Баттерф</w:t>
            </w:r>
            <w:r>
              <w:rPr>
                <w:bCs/>
                <w:sz w:val="28"/>
                <w:szCs w:val="28"/>
                <w:lang w:eastAsia="ru-RU"/>
              </w:rPr>
              <w:t>ляй</w:t>
            </w:r>
          </w:p>
          <w:p w:rsidR="00C8444F" w:rsidRDefault="00C844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7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488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Вид плавания на груди. Плавание в этом стиле подразумевает симметричные одновременные движения правой и левой частями тела. Спортсмен совершает двумя руками широкий мощнейший гребок.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При его выполнении верхняя часть туловища пловца приподнимается </w:t>
            </w:r>
            <w:r>
              <w:rPr>
                <w:sz w:val="28"/>
                <w:szCs w:val="28"/>
                <w:lang w:eastAsia="ru-RU"/>
              </w:rPr>
              <w:t>над поверхностью воды, а ногами одновременно выполняются симметричные удары «от таза».</w:t>
            </w:r>
          </w:p>
        </w:tc>
      </w:tr>
      <w:tr w:rsidR="00C8444F">
        <w:tc>
          <w:tcPr>
            <w:tcW w:w="285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94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Брасс</w:t>
            </w:r>
          </w:p>
        </w:tc>
        <w:tc>
          <w:tcPr>
            <w:tcW w:w="27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488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Способ плавания на груди.  Используя данный стиль, спортсмен нижними конечностями производит толчок в горизонтальной плоскости, а руки подает вперед одновре</w:t>
            </w:r>
            <w:r>
              <w:rPr>
                <w:sz w:val="28"/>
                <w:szCs w:val="28"/>
                <w:lang w:eastAsia="ru-RU"/>
              </w:rPr>
              <w:t>менным симметричным движением. Цикл движений при данном виде плавания включает одновременные и симметричные движения руками, один выдох и вдох ртом, движения ногами.</w:t>
            </w:r>
          </w:p>
        </w:tc>
      </w:tr>
      <w:tr w:rsidR="00C8444F">
        <w:tc>
          <w:tcPr>
            <w:tcW w:w="285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:rsidR="00C8444F" w:rsidRDefault="00C8444F">
            <w:pPr>
              <w:widowControl/>
              <w:autoSpaceDE/>
              <w:autoSpaceDN/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</w:p>
        </w:tc>
        <w:tc>
          <w:tcPr>
            <w:tcW w:w="94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Кроль на груди (вольный стиль)</w:t>
            </w:r>
          </w:p>
          <w:p w:rsidR="00C8444F" w:rsidRDefault="00C844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7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  <w:p w:rsidR="00C8444F" w:rsidRDefault="00C8444F">
            <w:pPr>
              <w:widowControl/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88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Во всех современных правилах и классификациях </w:t>
            </w:r>
            <w:r>
              <w:rPr>
                <w:sz w:val="28"/>
                <w:szCs w:val="28"/>
                <w:lang w:eastAsia="ru-RU"/>
              </w:rPr>
              <w:t>вместо кроля на груди описывается способ «вольный стиль». Это означает, что спортсмен может плыть без ограничений любым удобным для него способом, а также имеет право менять его в любой момент, преодолевая дистанцию.</w:t>
            </w:r>
          </w:p>
        </w:tc>
      </w:tr>
      <w:tr w:rsidR="00C8444F">
        <w:tc>
          <w:tcPr>
            <w:tcW w:w="285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94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Кроль на спине (плавание на спине)</w:t>
            </w:r>
          </w:p>
          <w:p w:rsidR="00C8444F" w:rsidRDefault="00C8444F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Г)</w:t>
            </w:r>
          </w:p>
        </w:tc>
        <w:tc>
          <w:tcPr>
            <w:tcW w:w="3488" w:type="pct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Напоминает перевернутый кроль на груди. Применяя этот способ, спортсмен осуществляет удары ногами вверх-вниз поочередно, а руками производит попеременные гребки. Лицо пловца в основном постоянно находится над поверхностью воды, исключая момент старта и</w:t>
            </w:r>
            <w:r>
              <w:rPr>
                <w:sz w:val="28"/>
                <w:szCs w:val="28"/>
                <w:lang w:eastAsia="ru-RU"/>
              </w:rPr>
              <w:t xml:space="preserve"> повороты. Спортсмен всю дистанцию плывет на спине. При виде плавания на спине старт осуществляется из воды, тогда как при спортивном плавании баттерфляем, брассом и при заплывах с использованием вольного стиля все участники соревнования стартуют со специа</w:t>
            </w:r>
            <w:r>
              <w:rPr>
                <w:sz w:val="28"/>
                <w:szCs w:val="28"/>
                <w:lang w:eastAsia="ru-RU"/>
              </w:rPr>
              <w:t>льной тумбы. Кроль на спине считается третьим по скорости типом спортивного плавания.</w:t>
            </w:r>
          </w:p>
        </w:tc>
      </w:tr>
    </w:tbl>
    <w:p w:rsidR="00C8444F" w:rsidRPr="00613FE2" w:rsidRDefault="00613FE2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</w:t>
      </w:r>
      <w:r w:rsidRPr="00613FE2">
        <w:rPr>
          <w:sz w:val="28"/>
          <w:szCs w:val="28"/>
          <w:lang w:eastAsia="ru-RU"/>
        </w:rPr>
        <w:t>: 1-А, 2-Б, 3-В, 4-Г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ОПК-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</w:t>
      </w:r>
      <w:r>
        <w:rPr>
          <w:sz w:val="28"/>
          <w:szCs w:val="28"/>
        </w:rPr>
        <w:t xml:space="preserve">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781"/>
        <w:gridCol w:w="547"/>
        <w:gridCol w:w="2885"/>
      </w:tblGrid>
      <w:tr w:rsidR="00C8444F"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5781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Представляет собой свёрнутую в виде венка ветвь, которую вручают победителю вместе с золотой медалью. Традиция её вручения была возрождена на </w:t>
            </w:r>
            <w:hyperlink r:id="rId6" w:tooltip="Летние Олимпийские игры 2004" w:history="1">
              <w:r>
                <w:rPr>
                  <w:sz w:val="28"/>
                  <w:szCs w:val="28"/>
                  <w:lang w:eastAsia="ru-RU"/>
                </w:rPr>
                <w:t>Олимпийских играх 2004 года в Афинах</w:t>
              </w:r>
            </w:hyperlink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885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Олимпийский салют</w:t>
            </w:r>
          </w:p>
        </w:tc>
      </w:tr>
      <w:tr w:rsidR="00C8444F"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781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Является разновидностью </w:t>
            </w:r>
            <w:hyperlink r:id="rId7" w:tooltip="Римский салют" w:history="1">
              <w:r>
                <w:rPr>
                  <w:sz w:val="28"/>
                  <w:szCs w:val="28"/>
                  <w:lang w:eastAsia="ru-RU"/>
                </w:rPr>
                <w:t>римского салюта</w:t>
              </w:r>
            </w:hyperlink>
            <w:r>
              <w:rPr>
                <w:sz w:val="28"/>
                <w:szCs w:val="28"/>
                <w:lang w:eastAsia="ru-RU"/>
              </w:rPr>
              <w:t>, но с более высоким подниманием рук. Это приветствие использовали на Олимпийских играх 1924 года в Париже и 1936 </w:t>
            </w:r>
            <w:r>
              <w:rPr>
                <w:sz w:val="28"/>
                <w:szCs w:val="28"/>
                <w:lang w:eastAsia="ru-RU"/>
              </w:rPr>
              <w:t>года в Берлине. После окончания </w:t>
            </w:r>
            <w:hyperlink r:id="rId8" w:tooltip="Вторая мировая война" w:history="1">
              <w:r>
                <w:rPr>
                  <w:sz w:val="28"/>
                  <w:szCs w:val="28"/>
                  <w:lang w:eastAsia="ru-RU"/>
                </w:rPr>
                <w:t xml:space="preserve">Второй мировой </w:t>
              </w:r>
              <w:r>
                <w:rPr>
                  <w:sz w:val="28"/>
                  <w:szCs w:val="28"/>
                  <w:lang w:eastAsia="ru-RU"/>
                </w:rPr>
                <w:lastRenderedPageBreak/>
                <w:t>войны</w:t>
              </w:r>
            </w:hyperlink>
            <w:r>
              <w:rPr>
                <w:sz w:val="28"/>
                <w:szCs w:val="28"/>
                <w:lang w:eastAsia="ru-RU"/>
              </w:rPr>
              <w:t> в виду большой схоже</w:t>
            </w:r>
            <w:r>
              <w:rPr>
                <w:sz w:val="28"/>
                <w:szCs w:val="28"/>
                <w:lang w:eastAsia="ru-RU"/>
              </w:rPr>
              <w:t>сти с </w:t>
            </w:r>
            <w:hyperlink r:id="rId9" w:tooltip="Национал-социализм" w:history="1">
              <w:r>
                <w:rPr>
                  <w:sz w:val="28"/>
                  <w:szCs w:val="28"/>
                  <w:lang w:eastAsia="ru-RU"/>
                </w:rPr>
                <w:t>нацистским</w:t>
              </w:r>
            </w:hyperlink>
            <w:r>
              <w:rPr>
                <w:sz w:val="28"/>
                <w:szCs w:val="28"/>
                <w:lang w:eastAsia="ru-RU"/>
              </w:rPr>
              <w:t> </w:t>
            </w:r>
            <w:hyperlink r:id="rId10" w:tooltip="Нацистское приветствие" w:history="1">
              <w:r>
                <w:rPr>
                  <w:sz w:val="28"/>
                  <w:szCs w:val="28"/>
                  <w:lang w:eastAsia="ru-RU"/>
                </w:rPr>
                <w:t>салютом</w:t>
              </w:r>
            </w:hyperlink>
            <w:r>
              <w:rPr>
                <w:sz w:val="28"/>
                <w:szCs w:val="28"/>
                <w:lang w:eastAsia="ru-RU"/>
              </w:rPr>
              <w:t> более не используют, хотя и не был запрещён официально.</w:t>
            </w:r>
          </w:p>
        </w:tc>
        <w:tc>
          <w:tcPr>
            <w:tcW w:w="547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2885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Лавровая ветвь (</w:t>
            </w:r>
            <w:proofErr w:type="spellStart"/>
            <w:r>
              <w:rPr>
                <w:sz w:val="28"/>
                <w:szCs w:val="28"/>
                <w:lang w:eastAsia="ru-RU"/>
              </w:rPr>
              <w:t>котинос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C8444F"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5781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Исполняют при поднятии олимпийского флага во время открытия очередных Игр, а также по их завершении и в некоторых других случаях.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eastAsia="ru-RU"/>
              </w:rPr>
              <w:t>Написан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греческим композитором </w:t>
            </w:r>
            <w:proofErr w:type="spellStart"/>
            <w:r>
              <w:rPr>
                <w:sz w:val="28"/>
                <w:szCs w:val="28"/>
                <w:lang w:eastAsia="ru-RU"/>
              </w:rPr>
              <w:fldChar w:fldCharType="begin"/>
            </w:r>
            <w:r>
              <w:rPr>
                <w:sz w:val="28"/>
                <w:szCs w:val="28"/>
                <w:lang w:eastAsia="ru-RU"/>
              </w:rPr>
              <w:instrText xml:space="preserve"> HYPERLINK "https://ru.wikipedia.org/wiki/%D0%A1%D0%BF%D0%B8%D1%8</w:instrText>
            </w:r>
            <w:r>
              <w:rPr>
                <w:sz w:val="28"/>
                <w:szCs w:val="28"/>
                <w:lang w:eastAsia="ru-RU"/>
              </w:rPr>
              <w:instrText xml:space="preserve">0%D0%BE%D1%81_%D0%A1%D0%B0%D0%BC%D0%B0%D1%80%D0%B0%D1%81" \o "Спирос Самарас" </w:instrText>
            </w:r>
            <w:r>
              <w:rPr>
                <w:sz w:val="28"/>
                <w:szCs w:val="28"/>
                <w:lang w:eastAsia="ru-RU"/>
              </w:rPr>
              <w:fldChar w:fldCharType="separate"/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Спиросом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ru-RU"/>
              </w:rPr>
              <w:t>Самарасом</w:t>
            </w:r>
            <w:proofErr w:type="spellEnd"/>
            <w:r>
              <w:rPr>
                <w:sz w:val="28"/>
                <w:szCs w:val="28"/>
                <w:lang w:eastAsia="ru-RU"/>
              </w:rPr>
              <w:fldChar w:fldCharType="end"/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47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885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Гимн Олимпийских игр</w:t>
            </w:r>
          </w:p>
        </w:tc>
      </w:tr>
    </w:tbl>
    <w:p w:rsidR="00C8444F" w:rsidRDefault="00613FE2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val="en-US" w:eastAsia="ru-RU"/>
        </w:rPr>
      </w:pPr>
      <w:bookmarkStart w:id="1" w:name="_Hlk190364117"/>
      <w:r>
        <w:rPr>
          <w:sz w:val="28"/>
          <w:szCs w:val="28"/>
          <w:lang w:eastAsia="ru-RU"/>
        </w:rPr>
        <w:t>Правильный ответ</w:t>
      </w:r>
      <w:r>
        <w:rPr>
          <w:sz w:val="28"/>
          <w:szCs w:val="28"/>
          <w:lang w:val="en-US" w:eastAsia="ru-RU"/>
        </w:rPr>
        <w:t>: 1-Б, 2-А, 3-В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bookmarkEnd w:id="1"/>
    <w:p w:rsidR="00C8444F" w:rsidRDefault="00C8444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58"/>
        <w:gridCol w:w="709"/>
        <w:gridCol w:w="3146"/>
      </w:tblGrid>
      <w:tr w:rsidR="00C8444F"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5358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Положение занимающегося на снаряде, в котором плечи находятся ниже точек хвата.</w:t>
            </w:r>
          </w:p>
        </w:tc>
        <w:tc>
          <w:tcPr>
            <w:tcW w:w="709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146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Вис</w:t>
            </w:r>
          </w:p>
        </w:tc>
      </w:tr>
      <w:tr w:rsidR="00C8444F">
        <w:trPr>
          <w:trHeight w:val="130"/>
        </w:trPr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358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Однократное маятникообразное движение </w:t>
            </w:r>
            <w:proofErr w:type="gramStart"/>
            <w:r>
              <w:rPr>
                <w:sz w:val="28"/>
                <w:szCs w:val="28"/>
                <w:lang w:eastAsia="ru-RU"/>
              </w:rPr>
              <w:t>з</w:t>
            </w:r>
            <w:r>
              <w:rPr>
                <w:sz w:val="28"/>
                <w:szCs w:val="28"/>
                <w:lang w:eastAsia="ru-RU"/>
              </w:rPr>
              <w:t>анимающегося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вместе со снарядом.</w:t>
            </w:r>
          </w:p>
        </w:tc>
        <w:tc>
          <w:tcPr>
            <w:tcW w:w="709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146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Кач</w:t>
            </w:r>
            <w:proofErr w:type="spellEnd"/>
          </w:p>
        </w:tc>
      </w:tr>
      <w:tr w:rsidR="00C8444F">
        <w:tc>
          <w:tcPr>
            <w:tcW w:w="562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5358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Переход в упор из виса или более низкого упора </w:t>
            </w:r>
            <w:proofErr w:type="gramStart"/>
            <w:r>
              <w:rPr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более высокий.</w:t>
            </w:r>
          </w:p>
        </w:tc>
        <w:tc>
          <w:tcPr>
            <w:tcW w:w="709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146" w:type="dxa"/>
          </w:tcPr>
          <w:p w:rsidR="00C8444F" w:rsidRDefault="00613FE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Подъём</w:t>
            </w:r>
          </w:p>
        </w:tc>
      </w:tr>
    </w:tbl>
    <w:p w:rsidR="00C8444F" w:rsidRDefault="00613FE2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Правильный ответ</w:t>
      </w:r>
      <w:r>
        <w:rPr>
          <w:sz w:val="28"/>
          <w:szCs w:val="28"/>
          <w:lang w:val="en-US" w:eastAsia="ru-RU"/>
        </w:rPr>
        <w:t>: 1-А, 2-Б, 3-В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ind w:firstLine="709"/>
        <w:rPr>
          <w:b/>
          <w:sz w:val="28"/>
          <w:szCs w:val="28"/>
        </w:rPr>
      </w:pPr>
    </w:p>
    <w:p w:rsidR="00C8444F" w:rsidRDefault="00613FE2">
      <w:pPr>
        <w:ind w:firstLine="709"/>
        <w:jc w:val="both"/>
        <w:rPr>
          <w:b/>
          <w:spacing w:val="-2"/>
          <w:sz w:val="28"/>
          <w:szCs w:val="28"/>
        </w:rPr>
      </w:pPr>
      <w:bookmarkStart w:id="2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C8444F" w:rsidRDefault="00C8444F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Прочитайте текст и установите последовательность.</w:t>
      </w:r>
      <w:bookmarkEnd w:id="2"/>
      <w:r>
        <w:rPr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C8444F" w:rsidRDefault="00613FE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Правила поведения учащихся во время занятий по лыжной подготовке: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во время занятия необходимо следить за товарищами и при появлении признаков</w:t>
      </w:r>
      <w:r>
        <w:rPr>
          <w:sz w:val="28"/>
          <w:szCs w:val="28"/>
          <w:lang w:eastAsia="ru-RU"/>
        </w:rPr>
        <w:t xml:space="preserve"> обморожения (побелевшая кожа, потеря чувствительности открытых частей тела – ушей, носа, щек) немедленно сообщить учителю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слушайте внимательно объяснение учителя, соблюдайте интервал при движении на лыжах по дистанции (3 -4 м.) при спусках не менее 30 </w:t>
      </w:r>
      <w:r>
        <w:rPr>
          <w:sz w:val="28"/>
          <w:szCs w:val="28"/>
          <w:lang w:eastAsia="ru-RU"/>
        </w:rPr>
        <w:t>м.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лыжникам не следует обгонять друг друга на узких дорогах и неудобных для обозрения спусках; не следует останавливаться и стоять на трассе спуска, пересекать трассу спуска, так как это может привести к столкновению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 спусках не выставляйте лыжные</w:t>
      </w:r>
      <w:r>
        <w:rPr>
          <w:sz w:val="28"/>
          <w:szCs w:val="28"/>
          <w:lang w:eastAsia="ru-RU"/>
        </w:rPr>
        <w:t xml:space="preserve"> палки вперед, не останавливайтесь у подножия горы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при получении травмы необходимо немедленно сообщить учителю о случившемся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по окончании занятия по команде учителя ученики возвращаются в школу организованно, вместе со всем классом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sz w:val="28"/>
          <w:szCs w:val="28"/>
          <w:lang w:eastAsia="ru-RU"/>
        </w:rPr>
        <w:t>Б</w:t>
      </w:r>
      <w:proofErr w:type="gramEnd"/>
      <w:r>
        <w:rPr>
          <w:sz w:val="28"/>
          <w:szCs w:val="28"/>
          <w:lang w:eastAsia="ru-RU"/>
        </w:rPr>
        <w:t>, А, В, Г, Д, Е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Прочитайте текст и установите последовательность. </w:t>
      </w:r>
      <w:r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Первая медицинская помощь — это </w:t>
      </w:r>
      <w:r>
        <w:rPr>
          <w:sz w:val="28"/>
          <w:szCs w:val="28"/>
          <w:lang w:eastAsia="ru-RU"/>
        </w:rPr>
        <w:t xml:space="preserve">простейшие срочные меры, необходимые для спасения жизни и </w:t>
      </w:r>
      <w:r>
        <w:rPr>
          <w:sz w:val="28"/>
          <w:szCs w:val="28"/>
          <w:lang w:eastAsia="ru-RU"/>
        </w:rPr>
        <w:t>здоровья пострадавших при повреждениях, несчастных случаях и внезапных заболеваниях</w:t>
      </w:r>
      <w:r>
        <w:rPr>
          <w:sz w:val="28"/>
          <w:szCs w:val="28"/>
          <w:shd w:val="clear" w:color="auto" w:fill="FFFFFF"/>
          <w:lang w:eastAsia="ru-RU"/>
        </w:rPr>
        <w:t>. Она должна оказываться на месте происшествия до прибытия врача или доставки пострадавшего в больницу.</w:t>
      </w:r>
      <w:r>
        <w:rPr>
          <w:sz w:val="28"/>
          <w:szCs w:val="28"/>
          <w:lang w:eastAsia="ru-RU"/>
        </w:rPr>
        <w:t xml:space="preserve"> Оказание помощи пострадавшему на воде — долг и обязанность каждого гр</w:t>
      </w:r>
      <w:r>
        <w:rPr>
          <w:sz w:val="28"/>
          <w:szCs w:val="28"/>
          <w:lang w:eastAsia="ru-RU"/>
        </w:rPr>
        <w:t>ажданина. В зависимости от той или иной ситуации необходимы четко скоординированные действия для оказания помощи.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bCs/>
          <w:sz w:val="28"/>
          <w:szCs w:val="28"/>
          <w:lang w:eastAsia="ru-RU"/>
        </w:rPr>
        <w:t>Вход в воду </w:t>
      </w:r>
      <w:r>
        <w:rPr>
          <w:sz w:val="28"/>
          <w:szCs w:val="28"/>
          <w:lang w:eastAsia="ru-RU"/>
        </w:rPr>
        <w:t xml:space="preserve">осуществляется в том месте, где наиболее быстро и удобно, а главное, безопасно добраться до пострадавшего. В некоторых случаях </w:t>
      </w:r>
      <w:r>
        <w:rPr>
          <w:sz w:val="28"/>
          <w:szCs w:val="28"/>
          <w:lang w:eastAsia="ru-RU"/>
        </w:rPr>
        <w:t>целесообразнее будет пробежать, например, несколько метров по берегу с учетом течения. В любом случае спасателю необходимо быстро и спокойно оценить обстановку.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Б) </w:t>
      </w:r>
      <w:proofErr w:type="spellStart"/>
      <w:r>
        <w:rPr>
          <w:bCs/>
          <w:sz w:val="28"/>
          <w:szCs w:val="28"/>
          <w:lang w:eastAsia="ru-RU"/>
        </w:rPr>
        <w:t>Подплывание</w:t>
      </w:r>
      <w:proofErr w:type="spellEnd"/>
      <w:r>
        <w:rPr>
          <w:bCs/>
          <w:sz w:val="28"/>
          <w:szCs w:val="28"/>
          <w:lang w:eastAsia="ru-RU"/>
        </w:rPr>
        <w:t xml:space="preserve"> к </w:t>
      </w:r>
      <w:proofErr w:type="gramStart"/>
      <w:r>
        <w:rPr>
          <w:bCs/>
          <w:sz w:val="28"/>
          <w:szCs w:val="28"/>
          <w:lang w:eastAsia="ru-RU"/>
        </w:rPr>
        <w:t>тонущему</w:t>
      </w:r>
      <w:proofErr w:type="gramEnd"/>
      <w:r>
        <w:rPr>
          <w:sz w:val="28"/>
          <w:szCs w:val="28"/>
          <w:lang w:eastAsia="ru-RU"/>
        </w:rPr>
        <w:t> зависит от условий и технических и физических возможностей пловца-спа</w:t>
      </w:r>
      <w:r>
        <w:rPr>
          <w:sz w:val="28"/>
          <w:szCs w:val="28"/>
          <w:lang w:eastAsia="ru-RU"/>
        </w:rPr>
        <w:t xml:space="preserve">сателя. К </w:t>
      </w:r>
      <w:proofErr w:type="gramStart"/>
      <w:r>
        <w:rPr>
          <w:sz w:val="28"/>
          <w:szCs w:val="28"/>
          <w:lang w:eastAsia="ru-RU"/>
        </w:rPr>
        <w:t>тонущему</w:t>
      </w:r>
      <w:proofErr w:type="gramEnd"/>
      <w:r>
        <w:rPr>
          <w:sz w:val="28"/>
          <w:szCs w:val="28"/>
          <w:lang w:eastAsia="ru-RU"/>
        </w:rPr>
        <w:t xml:space="preserve"> необходимо подплывать со стороны спины. Примерно за 3–5 м до потерпевшего желательно скрыться (нырнуть) под воду. </w:t>
      </w:r>
      <w:proofErr w:type="gramStart"/>
      <w:r>
        <w:rPr>
          <w:sz w:val="28"/>
          <w:szCs w:val="28"/>
          <w:lang w:eastAsia="ru-RU"/>
        </w:rPr>
        <w:t>Незаметное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подплывание</w:t>
      </w:r>
      <w:proofErr w:type="spellEnd"/>
      <w:r>
        <w:rPr>
          <w:sz w:val="28"/>
          <w:szCs w:val="28"/>
          <w:lang w:eastAsia="ru-RU"/>
        </w:rPr>
        <w:t xml:space="preserve">, и особенно со спины, может исключить возможные захваты потерпевшего, который в таких случаях часто </w:t>
      </w:r>
      <w:r>
        <w:rPr>
          <w:sz w:val="28"/>
          <w:szCs w:val="28"/>
          <w:lang w:eastAsia="ru-RU"/>
        </w:rPr>
        <w:t>не контролирует свои действия и очень опасен для спасателя.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тонущий поворачивается лицом, надо погрузиться под воду, взять пострадавшего за бедра, повернуть к себе спиной, </w:t>
      </w: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 xml:space="preserve"> поднявшись на поверхность, осуществить захват для транспортировки.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В) Освобож</w:t>
      </w:r>
      <w:r>
        <w:rPr>
          <w:bCs/>
          <w:sz w:val="28"/>
          <w:szCs w:val="28"/>
          <w:lang w:eastAsia="ru-RU"/>
        </w:rPr>
        <w:t>дение от возможных захватов. </w:t>
      </w:r>
      <w:r>
        <w:rPr>
          <w:sz w:val="28"/>
          <w:szCs w:val="28"/>
          <w:lang w:eastAsia="ru-RU"/>
        </w:rPr>
        <w:t>Наиболее распространены захваты за руки, голову, шею, туловище, значительно реже — за ноги. Инстинкт самосохранения и паника потерпевшего приводят к прямо противоположному эффекту (в отличие от тех же животных, которые благодар</w:t>
      </w:r>
      <w:r>
        <w:rPr>
          <w:sz w:val="28"/>
          <w:szCs w:val="28"/>
          <w:lang w:eastAsia="ru-RU"/>
        </w:rPr>
        <w:t>я инстинкту выбираются из воды с помощью плавательных движений), его действия напрямую угрожают жизни спасателя. Нередки случаи обычного удушения (!) человека, прибывшего на помощь. Чтобы избежать попадания в так называемую «мертвую хватку» тонущего, спаса</w:t>
      </w:r>
      <w:r>
        <w:rPr>
          <w:sz w:val="28"/>
          <w:szCs w:val="28"/>
          <w:lang w:eastAsia="ru-RU"/>
        </w:rPr>
        <w:t>телю необходимо четко выполнять действия на данном этапе.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Существует два основных способа освобождения от таких захватов: погружение и использование болевых приемов.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Перед погружением необходимо сделать глубокий вдох и опуститься вместе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 тонущим под воду.</w:t>
      </w:r>
      <w:r>
        <w:rPr>
          <w:sz w:val="28"/>
          <w:szCs w:val="28"/>
          <w:lang w:eastAsia="ru-RU"/>
        </w:rPr>
        <w:t xml:space="preserve"> Этого часто бывает достаточно, чтобы </w:t>
      </w:r>
      <w:proofErr w:type="gramStart"/>
      <w:r>
        <w:rPr>
          <w:sz w:val="28"/>
          <w:szCs w:val="28"/>
          <w:lang w:eastAsia="ru-RU"/>
        </w:rPr>
        <w:t>тонущий</w:t>
      </w:r>
      <w:proofErr w:type="gramEnd"/>
      <w:r>
        <w:rPr>
          <w:sz w:val="28"/>
          <w:szCs w:val="28"/>
          <w:lang w:eastAsia="ru-RU"/>
        </w:rPr>
        <w:t xml:space="preserve"> отпустил спасателя. Освободившись от захвата, нужно взять пострадавшего за руку и повернуть к себе спиной.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Болевые приемы могут быть самые разнообразные и применяться в зависимости от сложившейся обстановки и х</w:t>
      </w:r>
      <w:r>
        <w:rPr>
          <w:sz w:val="28"/>
          <w:szCs w:val="28"/>
          <w:lang w:eastAsia="ru-RU"/>
        </w:rPr>
        <w:t xml:space="preserve">арактера захватов тонущего. Так, от захватов за руки освобождаются резким движением одной руки или обеих рук в сторону больших пальцев рук </w:t>
      </w:r>
      <w:proofErr w:type="gramStart"/>
      <w:r>
        <w:rPr>
          <w:sz w:val="28"/>
          <w:szCs w:val="28"/>
          <w:lang w:eastAsia="ru-RU"/>
        </w:rPr>
        <w:t>тонущего</w:t>
      </w:r>
      <w:proofErr w:type="gramEnd"/>
      <w:r>
        <w:rPr>
          <w:sz w:val="28"/>
          <w:szCs w:val="28"/>
          <w:lang w:eastAsia="ru-RU"/>
        </w:rPr>
        <w:t>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Если </w:t>
      </w:r>
      <w:proofErr w:type="gramStart"/>
      <w:r>
        <w:rPr>
          <w:sz w:val="28"/>
          <w:szCs w:val="28"/>
          <w:lang w:eastAsia="ru-RU"/>
        </w:rPr>
        <w:t>тонущий</w:t>
      </w:r>
      <w:proofErr w:type="gramEnd"/>
      <w:r>
        <w:rPr>
          <w:sz w:val="28"/>
          <w:szCs w:val="28"/>
          <w:lang w:eastAsia="ru-RU"/>
        </w:rPr>
        <w:t xml:space="preserve"> захватил спасателя двумя руками сзади за шею, то нужно взяться за большие пальцы рук утопающег</w:t>
      </w:r>
      <w:r>
        <w:rPr>
          <w:sz w:val="28"/>
          <w:szCs w:val="28"/>
          <w:lang w:eastAsia="ru-RU"/>
        </w:rPr>
        <w:t xml:space="preserve">о и с силой развести их в стороны. Далее, удерживая </w:t>
      </w:r>
      <w:proofErr w:type="gramStart"/>
      <w:r>
        <w:rPr>
          <w:sz w:val="28"/>
          <w:szCs w:val="28"/>
          <w:lang w:eastAsia="ru-RU"/>
        </w:rPr>
        <w:t>тонущего</w:t>
      </w:r>
      <w:proofErr w:type="gramEnd"/>
      <w:r>
        <w:rPr>
          <w:sz w:val="28"/>
          <w:szCs w:val="28"/>
          <w:lang w:eastAsia="ru-RU"/>
        </w:rPr>
        <w:t xml:space="preserve"> за руку, поднырнуть под нее и выйти со стороны спины. При аналогичном захвате спереди надо упереться одной рукой или двумя руками в подбородок тонущего и с силой оттолкнуть его от себя. При этом </w:t>
      </w:r>
      <w:r>
        <w:rPr>
          <w:sz w:val="28"/>
          <w:szCs w:val="28"/>
          <w:lang w:eastAsia="ru-RU"/>
        </w:rPr>
        <w:t xml:space="preserve">можно помогать ногой, упираясь в грудь </w:t>
      </w:r>
      <w:proofErr w:type="gramStart"/>
      <w:r>
        <w:rPr>
          <w:sz w:val="28"/>
          <w:szCs w:val="28"/>
          <w:lang w:eastAsia="ru-RU"/>
        </w:rPr>
        <w:t>тонущего</w:t>
      </w:r>
      <w:proofErr w:type="gramEnd"/>
      <w:r>
        <w:rPr>
          <w:sz w:val="28"/>
          <w:szCs w:val="28"/>
          <w:lang w:eastAsia="ru-RU"/>
        </w:rPr>
        <w:t>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захватов сзади за туловище над руками освобождаются резким движением обеих рук вверх–в стороны, одновременно захватывая </w:t>
      </w:r>
      <w:proofErr w:type="gramStart"/>
      <w:r>
        <w:rPr>
          <w:sz w:val="28"/>
          <w:szCs w:val="28"/>
          <w:lang w:eastAsia="ru-RU"/>
        </w:rPr>
        <w:t>тонущего</w:t>
      </w:r>
      <w:proofErr w:type="gramEnd"/>
      <w:r>
        <w:rPr>
          <w:sz w:val="28"/>
          <w:szCs w:val="28"/>
          <w:lang w:eastAsia="ru-RU"/>
        </w:rPr>
        <w:t xml:space="preserve"> за руку и поворачивая к себе спиной.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пострадавший обнаружен на дне, то</w:t>
      </w:r>
      <w:r>
        <w:rPr>
          <w:sz w:val="28"/>
          <w:szCs w:val="28"/>
          <w:lang w:eastAsia="ru-RU"/>
        </w:rPr>
        <w:t xml:space="preserve"> его берут под мышки, за руки или волосы, отталкиваются от дна и вместе с ним поднимаются на поверхность.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Г) Транспортировка к берегу. </w:t>
      </w:r>
      <w:r>
        <w:rPr>
          <w:sz w:val="28"/>
          <w:szCs w:val="28"/>
          <w:lang w:eastAsia="ru-RU"/>
        </w:rPr>
        <w:t>Способы транспортирования пострадавшего к берегу зависят от поведения и состояния пострадавшего и подготовки спасателя. Н</w:t>
      </w:r>
      <w:r>
        <w:rPr>
          <w:sz w:val="28"/>
          <w:szCs w:val="28"/>
          <w:lang w:eastAsia="ru-RU"/>
        </w:rPr>
        <w:t xml:space="preserve">аиболее распространены следующие основные способы транспортировки </w:t>
      </w:r>
      <w:proofErr w:type="gramStart"/>
      <w:r>
        <w:rPr>
          <w:sz w:val="28"/>
          <w:szCs w:val="28"/>
          <w:lang w:eastAsia="ru-RU"/>
        </w:rPr>
        <w:t>тонущего</w:t>
      </w:r>
      <w:proofErr w:type="gramEnd"/>
      <w:r>
        <w:rPr>
          <w:sz w:val="28"/>
          <w:szCs w:val="28"/>
          <w:lang w:eastAsia="ru-RU"/>
        </w:rPr>
        <w:t>: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А, Б, В, Г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8444F" w:rsidRDefault="00613FE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Прочитайте текст и установите последовательность. </w:t>
      </w:r>
      <w:r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Трен</w:t>
      </w:r>
      <w:r>
        <w:rPr>
          <w:sz w:val="28"/>
          <w:szCs w:val="28"/>
          <w:lang w:eastAsia="ru-RU"/>
        </w:rPr>
        <w:t>ировочный процесс, направленный на достижение высоких спортивных результатов, продолжается, в зависимости от видов спорта, в течение 15-20 лет. На протяжении всего периода многолетней подготовки постоянно меняются задачи, средства и методы тренировки, соот</w:t>
      </w:r>
      <w:r>
        <w:rPr>
          <w:sz w:val="28"/>
          <w:szCs w:val="28"/>
          <w:lang w:eastAsia="ru-RU"/>
        </w:rPr>
        <w:t>ношение объема и интенсивности. Все эти параметры тренировочного процесса зависят от анатомо-физиологических и возрастных особенностей занимающихся, продолжительности систематической подготовки для достижения наивысших спортивных результатов, от этапов под</w:t>
      </w:r>
      <w:r>
        <w:rPr>
          <w:sz w:val="28"/>
          <w:szCs w:val="28"/>
          <w:lang w:eastAsia="ru-RU"/>
        </w:rPr>
        <w:t xml:space="preserve">готовки, принятых в виде спорта. Разными авторами структура многолетнего процесса рассматривается по-разному. </w:t>
      </w:r>
      <w:proofErr w:type="spellStart"/>
      <w:r>
        <w:rPr>
          <w:sz w:val="28"/>
          <w:szCs w:val="28"/>
          <w:lang w:eastAsia="ru-RU"/>
        </w:rPr>
        <w:t>В.Н</w:t>
      </w:r>
      <w:proofErr w:type="spellEnd"/>
      <w:r>
        <w:rPr>
          <w:sz w:val="28"/>
          <w:szCs w:val="28"/>
          <w:lang w:eastAsia="ru-RU"/>
        </w:rPr>
        <w:t>. Платонов классифицирует многолетнюю подготовку спортсменов на пять этапов. Установите хронологическую последовательность этих этапов: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 пре</w:t>
      </w:r>
      <w:r>
        <w:rPr>
          <w:sz w:val="28"/>
          <w:szCs w:val="28"/>
          <w:lang w:eastAsia="ru-RU"/>
        </w:rPr>
        <w:t>дварительная базовая подготовка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начальная подготовка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специализированная базовая подготовка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максимальная реализация индивидуальных возможностей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сохранение достижений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sz w:val="28"/>
          <w:szCs w:val="28"/>
          <w:lang w:eastAsia="ru-RU"/>
        </w:rPr>
        <w:t>Б</w:t>
      </w:r>
      <w:proofErr w:type="gramEnd"/>
      <w:r>
        <w:rPr>
          <w:sz w:val="28"/>
          <w:szCs w:val="28"/>
          <w:lang w:eastAsia="ru-RU"/>
        </w:rPr>
        <w:t>, А, В, Г, Д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ОПК-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eastAsia="ru-RU"/>
        </w:rPr>
        <w:t xml:space="preserve"> </w:t>
      </w:r>
    </w:p>
    <w:p w:rsidR="00C8444F" w:rsidRDefault="00C8444F">
      <w:pPr>
        <w:ind w:firstLine="709"/>
        <w:jc w:val="both"/>
        <w:rPr>
          <w:b/>
          <w:sz w:val="28"/>
          <w:szCs w:val="28"/>
        </w:rPr>
      </w:pPr>
    </w:p>
    <w:p w:rsidR="00C8444F" w:rsidRDefault="00613FE2">
      <w:pPr>
        <w:jc w:val="both"/>
        <w:rPr>
          <w:b/>
          <w:spacing w:val="-4"/>
          <w:sz w:val="28"/>
          <w:szCs w:val="28"/>
        </w:rPr>
      </w:pPr>
      <w:bookmarkStart w:id="3" w:name="_Hlk194853089"/>
      <w:bookmarkStart w:id="4" w:name="_Hlk194853071"/>
      <w:r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C8444F" w:rsidRDefault="00C8444F">
      <w:pPr>
        <w:jc w:val="both"/>
        <w:rPr>
          <w:b/>
          <w:sz w:val="28"/>
          <w:szCs w:val="28"/>
        </w:rPr>
      </w:pPr>
    </w:p>
    <w:p w:rsidR="00C8444F" w:rsidRDefault="00613FE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на дополнение</w:t>
      </w:r>
    </w:p>
    <w:bookmarkEnd w:id="3"/>
    <w:p w:rsidR="00C8444F" w:rsidRDefault="00C8444F">
      <w:pPr>
        <w:ind w:firstLine="720"/>
        <w:jc w:val="both"/>
        <w:rPr>
          <w:b/>
          <w:sz w:val="28"/>
          <w:szCs w:val="28"/>
        </w:rPr>
      </w:pPr>
    </w:p>
    <w:p w:rsidR="00C8444F" w:rsidRDefault="00613FE2">
      <w:pPr>
        <w:ind w:firstLine="720"/>
        <w:jc w:val="both"/>
        <w:rPr>
          <w:sz w:val="28"/>
          <w:szCs w:val="28"/>
        </w:rPr>
      </w:pPr>
      <w:bookmarkStart w:id="5" w:name="_Hlk194853116"/>
      <w:r>
        <w:rPr>
          <w:sz w:val="28"/>
          <w:szCs w:val="28"/>
        </w:rPr>
        <w:t>1. Напишите пропущенное слово (словосочетание)</w:t>
      </w:r>
      <w:bookmarkEnd w:id="4"/>
      <w:bookmarkEnd w:id="5"/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Продолжение маха ногой после того как она уже ми</w:t>
      </w:r>
      <w:r>
        <w:rPr>
          <w:color w:val="000000"/>
          <w:sz w:val="28"/>
          <w:szCs w:val="28"/>
        </w:rPr>
        <w:softHyphen/>
        <w:t>новала опорную ногу</w:t>
      </w:r>
      <w:r>
        <w:rPr>
          <w:sz w:val="28"/>
          <w:szCs w:val="28"/>
          <w:shd w:val="clear" w:color="auto" w:fill="FFFFFF"/>
        </w:rPr>
        <w:t>, называется</w:t>
      </w:r>
      <w:r>
        <w:rPr>
          <w:sz w:val="28"/>
          <w:szCs w:val="28"/>
        </w:rPr>
        <w:t>_____________________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r>
        <w:rPr>
          <w:iCs/>
          <w:color w:val="000000"/>
          <w:sz w:val="28"/>
          <w:szCs w:val="28"/>
          <w:lang w:eastAsia="ru-RU"/>
        </w:rPr>
        <w:t>выпад</w:t>
      </w:r>
      <w:r>
        <w:rPr>
          <w:sz w:val="28"/>
          <w:szCs w:val="28"/>
          <w:lang w:eastAsia="ru-RU"/>
        </w:rPr>
        <w:t xml:space="preserve">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eastAsia="ru-RU"/>
        </w:rPr>
        <w:t>ОПК-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Напишите пропущенное слово (словосочетание)</w:t>
      </w: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Ациклические упражнения скоростно-силового характера, выполняются на дальность, способствуют развитию таких качеств, как сила и быстрота, координация движений, воспитывают трудолюбие и силу воли </w:t>
      </w:r>
      <w:r>
        <w:rPr>
          <w:bCs/>
          <w:sz w:val="28"/>
          <w:szCs w:val="28"/>
          <w:shd w:val="clear" w:color="auto" w:fill="FFFFFF"/>
        </w:rPr>
        <w:t>– это</w:t>
      </w:r>
      <w:r>
        <w:rPr>
          <w:bCs/>
          <w:sz w:val="28"/>
          <w:szCs w:val="28"/>
          <w:shd w:val="clear" w:color="auto" w:fill="FFFFFF"/>
        </w:rPr>
        <w:t xml:space="preserve"> _____________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r>
        <w:rPr>
          <w:bCs/>
          <w:color w:val="000000"/>
          <w:sz w:val="28"/>
          <w:szCs w:val="28"/>
          <w:lang w:eastAsia="ru-RU"/>
        </w:rPr>
        <w:t>метания</w:t>
      </w:r>
      <w:r>
        <w:rPr>
          <w:sz w:val="28"/>
          <w:szCs w:val="28"/>
          <w:lang w:eastAsia="ru-RU"/>
        </w:rPr>
        <w:t xml:space="preserve">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Напишите пропущенное слово (словосочетание)</w:t>
      </w: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Один из способов </w:t>
      </w:r>
      <w:hyperlink r:id="rId11" w:tooltip="Движение (биология)" w:history="1">
        <w:r>
          <w:rPr>
            <w:sz w:val="28"/>
            <w:szCs w:val="28"/>
            <w:shd w:val="clear" w:color="auto" w:fill="FFFFFF"/>
          </w:rPr>
          <w:t>передвижения</w:t>
        </w:r>
      </w:hyperlink>
      <w:r>
        <w:rPr>
          <w:sz w:val="28"/>
          <w:szCs w:val="28"/>
          <w:shd w:val="clear" w:color="auto" w:fill="FFFFFF"/>
        </w:rPr>
        <w:t> (</w:t>
      </w:r>
      <w:hyperlink r:id="rId12" w:tooltip="Локомоция" w:history="1">
        <w:r>
          <w:rPr>
            <w:sz w:val="28"/>
            <w:szCs w:val="28"/>
            <w:shd w:val="clear" w:color="auto" w:fill="FFFFFF"/>
          </w:rPr>
          <w:t>локомоции</w:t>
        </w:r>
      </w:hyperlink>
      <w:r>
        <w:rPr>
          <w:sz w:val="28"/>
          <w:szCs w:val="28"/>
          <w:shd w:val="clear" w:color="auto" w:fill="FFFFFF"/>
        </w:rPr>
        <w:t xml:space="preserve">) человека и животных; отличается от ходьбы </w:t>
      </w:r>
      <w:proofErr w:type="gramStart"/>
      <w:r>
        <w:rPr>
          <w:sz w:val="28"/>
          <w:szCs w:val="28"/>
          <w:shd w:val="clear" w:color="auto" w:fill="FFFFFF"/>
        </w:rPr>
        <w:t>наличием</w:t>
      </w:r>
      <w:proofErr w:type="gramEnd"/>
      <w:r>
        <w:rPr>
          <w:sz w:val="28"/>
          <w:szCs w:val="28"/>
          <w:shd w:val="clear" w:color="auto" w:fill="FFFFFF"/>
        </w:rPr>
        <w:t xml:space="preserve"> так назыв</w:t>
      </w:r>
      <w:r>
        <w:rPr>
          <w:sz w:val="28"/>
          <w:szCs w:val="28"/>
          <w:shd w:val="clear" w:color="auto" w:fill="FFFFFF"/>
        </w:rPr>
        <w:t>аемой фазы «</w:t>
      </w:r>
      <w:hyperlink r:id="rId13" w:tooltip="Полёт" w:history="1">
        <w:r>
          <w:rPr>
            <w:sz w:val="28"/>
            <w:szCs w:val="28"/>
            <w:shd w:val="clear" w:color="auto" w:fill="FFFFFF"/>
          </w:rPr>
          <w:t>полёта</w:t>
        </w:r>
      </w:hyperlink>
      <w:r>
        <w:rPr>
          <w:sz w:val="28"/>
          <w:szCs w:val="28"/>
          <w:shd w:val="clear" w:color="auto" w:fill="FFFFFF"/>
        </w:rPr>
        <w:t xml:space="preserve">» и осуществляется в результате сложной </w:t>
      </w:r>
      <w:hyperlink r:id="rId14" w:tooltip="Координация движений" w:history="1">
        <w:r>
          <w:rPr>
            <w:sz w:val="28"/>
            <w:szCs w:val="28"/>
            <w:shd w:val="clear" w:color="auto" w:fill="FFFFFF"/>
          </w:rPr>
          <w:t>координированной</w:t>
        </w:r>
      </w:hyperlink>
      <w:r>
        <w:rPr>
          <w:sz w:val="28"/>
          <w:szCs w:val="28"/>
          <w:shd w:val="clear" w:color="auto" w:fill="FFFFFF"/>
        </w:rPr>
        <w:t xml:space="preserve"> деятельности </w:t>
      </w:r>
      <w:hyperlink r:id="rId15" w:tooltip="Скелетные мышцы" w:history="1">
        <w:r>
          <w:rPr>
            <w:sz w:val="28"/>
            <w:szCs w:val="28"/>
            <w:shd w:val="clear" w:color="auto" w:fill="FFFFFF"/>
          </w:rPr>
          <w:t>скелетных мышц</w:t>
        </w:r>
      </w:hyperlink>
      <w:r>
        <w:rPr>
          <w:sz w:val="28"/>
          <w:szCs w:val="28"/>
          <w:shd w:val="clear" w:color="auto" w:fill="FFFFFF"/>
        </w:rPr>
        <w:t> и </w:t>
      </w:r>
      <w:hyperlink r:id="rId16" w:tooltip="Конечность" w:history="1">
        <w:r>
          <w:rPr>
            <w:sz w:val="28"/>
            <w:szCs w:val="28"/>
            <w:shd w:val="clear" w:color="auto" w:fill="FFFFFF"/>
          </w:rPr>
          <w:t>конечностей</w:t>
        </w:r>
      </w:hyperlink>
      <w:r>
        <w:rPr>
          <w:sz w:val="28"/>
          <w:szCs w:val="28"/>
          <w:shd w:val="clear" w:color="auto" w:fill="FFFFFF"/>
        </w:rPr>
        <w:t xml:space="preserve">. Направление </w:t>
      </w:r>
      <w:proofErr w:type="spellStart"/>
      <w:r>
        <w:rPr>
          <w:sz w:val="28"/>
          <w:szCs w:val="28"/>
          <w:shd w:val="clear" w:color="auto" w:fill="FFFFFF"/>
        </w:rPr>
        <w:t>кардиотренировки</w:t>
      </w:r>
      <w:proofErr w:type="spellEnd"/>
      <w:r>
        <w:rPr>
          <w:sz w:val="28"/>
          <w:szCs w:val="28"/>
          <w:shd w:val="clear" w:color="auto" w:fill="FFFFFF"/>
        </w:rPr>
        <w:t>, состоящей из различных гимнастических упражнений, которая дается поч</w:t>
      </w:r>
      <w:r>
        <w:rPr>
          <w:sz w:val="28"/>
          <w:szCs w:val="28"/>
          <w:shd w:val="clear" w:color="auto" w:fill="FFFFFF"/>
        </w:rPr>
        <w:t xml:space="preserve">ти всегда в групповом варианте. Имеет ряд модификаций. Обязательным элементом является музыкальное сопровождение </w:t>
      </w:r>
      <w:r>
        <w:rPr>
          <w:bCs/>
          <w:sz w:val="28"/>
          <w:szCs w:val="28"/>
          <w:shd w:val="clear" w:color="auto" w:fill="FFFFFF"/>
        </w:rPr>
        <w:t>– это _____________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r>
        <w:rPr>
          <w:bCs/>
          <w:sz w:val="28"/>
          <w:szCs w:val="28"/>
          <w:shd w:val="clear" w:color="auto" w:fill="FFFFFF"/>
          <w:lang w:eastAsia="ru-RU"/>
        </w:rPr>
        <w:t>бег</w:t>
      </w:r>
      <w:r>
        <w:rPr>
          <w:sz w:val="28"/>
          <w:szCs w:val="28"/>
          <w:shd w:val="clear" w:color="auto" w:fill="FFFFFF"/>
          <w:lang w:eastAsia="ru-RU"/>
        </w:rPr>
        <w:t> </w:t>
      </w:r>
      <w:r>
        <w:rPr>
          <w:sz w:val="28"/>
          <w:szCs w:val="28"/>
          <w:lang w:eastAsia="ru-RU"/>
        </w:rPr>
        <w:t xml:space="preserve"> 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ind w:firstLine="709"/>
        <w:jc w:val="center"/>
        <w:rPr>
          <w:b/>
          <w:sz w:val="28"/>
          <w:szCs w:val="28"/>
        </w:rPr>
      </w:pPr>
    </w:p>
    <w:p w:rsidR="00C8444F" w:rsidRDefault="00613FE2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6" w:name="_Hlk194853470"/>
      <w:r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  <w:bookmarkEnd w:id="6"/>
    </w:p>
    <w:p w:rsidR="00C8444F" w:rsidRDefault="00C8444F">
      <w:pPr>
        <w:widowControl/>
        <w:autoSpaceDE/>
        <w:autoSpaceDN/>
        <w:ind w:firstLine="720"/>
        <w:jc w:val="both"/>
        <w:outlineLvl w:val="3"/>
        <w:rPr>
          <w:rFonts w:eastAsia="Calibri"/>
          <w:i/>
          <w:iCs/>
          <w:sz w:val="28"/>
          <w:szCs w:val="28"/>
        </w:rPr>
      </w:pPr>
    </w:p>
    <w:p w:rsidR="00C8444F" w:rsidRDefault="00613FE2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Дайте ответ </w:t>
      </w:r>
      <w:r>
        <w:rPr>
          <w:rFonts w:eastAsia="Calibri"/>
          <w:i/>
          <w:iCs/>
          <w:sz w:val="28"/>
          <w:szCs w:val="28"/>
        </w:rPr>
        <w:t>на вопрос</w:t>
      </w:r>
      <w:r>
        <w:rPr>
          <w:rFonts w:eastAsia="Calibri"/>
          <w:sz w:val="28"/>
          <w:szCs w:val="28"/>
        </w:rPr>
        <w:t>.</w:t>
      </w:r>
    </w:p>
    <w:p w:rsidR="00C8444F" w:rsidRDefault="00C8444F">
      <w:pPr>
        <w:ind w:firstLine="709"/>
      </w:pPr>
    </w:p>
    <w:p w:rsidR="00C8444F" w:rsidRDefault="00613FE2">
      <w:pPr>
        <w:ind w:left="9"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Какова роль физкультурной паузы в поддержании работоспособности и предупреждении утомления во время учебного или трудового дня?</w:t>
      </w:r>
    </w:p>
    <w:p w:rsidR="00C8444F" w:rsidRDefault="00613FE2">
      <w:pPr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</w:t>
      </w:r>
    </w:p>
    <w:p w:rsidR="00C8444F" w:rsidRDefault="00613FE2">
      <w:pPr>
        <w:ind w:left="9" w:firstLineChars="250" w:firstLine="70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Физкультурная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пауза</w:t>
      </w:r>
      <w:r>
        <w:rPr>
          <w:bCs/>
          <w:iCs/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рименя</w:t>
      </w:r>
      <w:r>
        <w:rPr>
          <w:color w:val="000000"/>
          <w:sz w:val="28"/>
          <w:szCs w:val="28"/>
        </w:rPr>
        <w:softHyphen/>
        <w:t>ется для поддержания физической и умственной работоспособно</w:t>
      </w:r>
      <w:r>
        <w:rPr>
          <w:color w:val="000000"/>
          <w:sz w:val="28"/>
          <w:szCs w:val="28"/>
        </w:rPr>
        <w:softHyphen/>
        <w:t xml:space="preserve">сти на </w:t>
      </w:r>
      <w:r>
        <w:rPr>
          <w:color w:val="000000"/>
          <w:sz w:val="28"/>
          <w:szCs w:val="28"/>
        </w:rPr>
        <w:t>высоком уровне в течение всего учебного или трудового дня, предупреждения нарушения осанки, локального физического утомления. Она проводится при появлении признаков утомления (отвлечение внимания, нарушение позы, чувство усталости и др.) во время учебных з</w:t>
      </w:r>
      <w:r>
        <w:rPr>
          <w:color w:val="000000"/>
          <w:sz w:val="28"/>
          <w:szCs w:val="28"/>
        </w:rPr>
        <w:t>анятий или работы. Комплекс может состоять из 5 — 10 упражнений и выполняться в течение 2 — 5 мин.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 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ind w:firstLine="709"/>
        <w:jc w:val="both"/>
        <w:rPr>
          <w:sz w:val="28"/>
          <w:szCs w:val="28"/>
        </w:rPr>
      </w:pP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color w:val="000000"/>
          <w:sz w:val="28"/>
          <w:szCs w:val="28"/>
        </w:rPr>
        <w:t>Какова роль лечебной гимнастики в восстановлении функций организма после травм и заболеваний, и в каких случаях она особ</w:t>
      </w:r>
      <w:r>
        <w:rPr>
          <w:color w:val="000000"/>
          <w:sz w:val="28"/>
          <w:szCs w:val="28"/>
        </w:rPr>
        <w:t>енно эффективна?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lastRenderedPageBreak/>
        <w:t>Л</w:t>
      </w:r>
      <w:r>
        <w:rPr>
          <w:bCs/>
          <w:iCs/>
          <w:color w:val="000000"/>
          <w:sz w:val="28"/>
          <w:szCs w:val="28"/>
        </w:rPr>
        <w:t>ечебная гимнастика </w:t>
      </w:r>
      <w:r>
        <w:rPr>
          <w:bCs/>
          <w:iCs/>
          <w:color w:val="000000"/>
          <w:sz w:val="28"/>
          <w:szCs w:val="28"/>
        </w:rPr>
        <w:t>- о</w:t>
      </w:r>
      <w:r>
        <w:rPr>
          <w:color w:val="000000"/>
          <w:sz w:val="28"/>
          <w:szCs w:val="28"/>
        </w:rPr>
        <w:t>снова лечебной физической культуры (</w:t>
      </w:r>
      <w:proofErr w:type="spellStart"/>
      <w:r>
        <w:rPr>
          <w:color w:val="000000"/>
          <w:sz w:val="28"/>
          <w:szCs w:val="28"/>
        </w:rPr>
        <w:t>ЛФК</w:t>
      </w:r>
      <w:proofErr w:type="spellEnd"/>
      <w:r>
        <w:rPr>
          <w:color w:val="000000"/>
          <w:sz w:val="28"/>
          <w:szCs w:val="28"/>
        </w:rPr>
        <w:t>), она помогает восстановлению временно утраченных от</w:t>
      </w:r>
      <w:r>
        <w:rPr>
          <w:color w:val="000000"/>
          <w:sz w:val="28"/>
          <w:szCs w:val="28"/>
        </w:rPr>
        <w:softHyphen/>
        <w:t>дельных функций организма после травмы, ранения, болезни, хирургической операции и др. Применяется в ком</w:t>
      </w:r>
      <w:r>
        <w:rPr>
          <w:color w:val="000000"/>
          <w:sz w:val="28"/>
          <w:szCs w:val="28"/>
        </w:rPr>
        <w:t>плексе с другими лечебными средствами при самых различных заболеваниях. Она осо</w:t>
      </w:r>
      <w:r>
        <w:rPr>
          <w:color w:val="000000"/>
          <w:sz w:val="28"/>
          <w:szCs w:val="28"/>
        </w:rPr>
        <w:softHyphen/>
        <w:t>бенно эффективна при лечении опорно-двигательного аппарата</w:t>
      </w:r>
      <w:r>
        <w:rPr>
          <w:sz w:val="28"/>
          <w:szCs w:val="28"/>
          <w:lang w:val="uk-UA" w:eastAsia="ru-RU"/>
        </w:rPr>
        <w:t>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jc w:val="both"/>
        <w:rPr>
          <w:sz w:val="28"/>
          <w:szCs w:val="28"/>
        </w:rPr>
      </w:pPr>
    </w:p>
    <w:p w:rsidR="00C8444F" w:rsidRDefault="00613FE2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iCs/>
          <w:color w:val="000000"/>
          <w:sz w:val="28"/>
          <w:szCs w:val="28"/>
        </w:rPr>
        <w:t xml:space="preserve"> Какое значение имеет общий центр массы тела при выполнении динамических упражнений и как он влияет на эффективность выполнения движений?</w:t>
      </w:r>
    </w:p>
    <w:p w:rsidR="00C8444F" w:rsidRDefault="00613FE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 </w:t>
      </w:r>
    </w:p>
    <w:p w:rsidR="00C8444F" w:rsidRDefault="00613F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О</w:t>
      </w:r>
      <w:r>
        <w:rPr>
          <w:iCs/>
          <w:color w:val="000000"/>
          <w:sz w:val="28"/>
          <w:szCs w:val="28"/>
        </w:rPr>
        <w:t>бщий центр массы тела </w:t>
      </w:r>
      <w:r>
        <w:rPr>
          <w:iCs/>
          <w:color w:val="000000"/>
          <w:sz w:val="28"/>
          <w:szCs w:val="28"/>
        </w:rPr>
        <w:t>- это т</w:t>
      </w:r>
      <w:r>
        <w:rPr>
          <w:color w:val="000000"/>
          <w:sz w:val="28"/>
          <w:szCs w:val="28"/>
        </w:rPr>
        <w:t>очка взаимодействия всех сил, возникающих при выполнении динамически</w:t>
      </w:r>
      <w:r>
        <w:rPr>
          <w:color w:val="000000"/>
          <w:sz w:val="28"/>
          <w:szCs w:val="28"/>
        </w:rPr>
        <w:t>х упражнений (передвижение на лыжах, имитация лыжных ходов и др.).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jc w:val="both"/>
        <w:rPr>
          <w:b/>
          <w:sz w:val="28"/>
          <w:szCs w:val="28"/>
        </w:rPr>
      </w:pPr>
    </w:p>
    <w:p w:rsidR="00C8444F" w:rsidRDefault="00613FE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C8444F" w:rsidRDefault="00C8444F">
      <w:pPr>
        <w:adjustRightInd w:val="0"/>
        <w:ind w:right="50"/>
        <w:jc w:val="both"/>
        <w:rPr>
          <w:i/>
          <w:sz w:val="28"/>
          <w:szCs w:val="28"/>
        </w:rPr>
      </w:pPr>
    </w:p>
    <w:p w:rsidR="00C8444F" w:rsidRDefault="00613FE2">
      <w:pPr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развёрнутый ответ в свободной форме</w:t>
      </w:r>
      <w:r>
        <w:rPr>
          <w:sz w:val="28"/>
          <w:szCs w:val="28"/>
        </w:rPr>
        <w:t>.</w:t>
      </w:r>
    </w:p>
    <w:p w:rsidR="00C8444F" w:rsidRDefault="00C8444F">
      <w:pPr>
        <w:ind w:firstLine="720"/>
        <w:jc w:val="both"/>
        <w:rPr>
          <w:b/>
          <w:sz w:val="28"/>
          <w:szCs w:val="28"/>
        </w:rPr>
      </w:pP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Ситуационная задача </w:t>
      </w:r>
    </w:p>
    <w:p w:rsidR="00C8444F" w:rsidRDefault="00613FE2">
      <w:pPr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Назовите виды спорта, не включённые в </w:t>
      </w:r>
      <w:r>
        <w:rPr>
          <w:bCs/>
          <w:sz w:val="28"/>
          <w:szCs w:val="28"/>
          <w:lang w:eastAsia="ru-RU"/>
        </w:rPr>
        <w:t>программу Олимпийских игр</w:t>
      </w:r>
      <w:r>
        <w:rPr>
          <w:sz w:val="28"/>
          <w:szCs w:val="28"/>
          <w:lang w:eastAsia="ru-RU"/>
        </w:rPr>
        <w:t>.</w:t>
      </w:r>
    </w:p>
    <w:p w:rsidR="00C8444F" w:rsidRDefault="00613FE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10 минут.</w:t>
      </w: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:rsidR="00C8444F" w:rsidRPr="00613FE2" w:rsidRDefault="00613FE2">
      <w:pPr>
        <w:ind w:left="11" w:firstLine="69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Виды спорта, не включённые в программу Олимпийских игр:</w:t>
      </w:r>
      <w:r w:rsidRPr="00613FE2"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Киокусинкай</w:t>
      </w:r>
      <w:proofErr w:type="spellEnd"/>
      <w:r w:rsidRPr="00613FE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Подводный спорт</w:t>
      </w:r>
      <w:r w:rsidRPr="00613FE2">
        <w:rPr>
          <w:sz w:val="28"/>
          <w:szCs w:val="28"/>
          <w:lang w:eastAsia="ru-RU"/>
        </w:rPr>
        <w:t xml:space="preserve">,  </w:t>
      </w:r>
      <w:r>
        <w:rPr>
          <w:sz w:val="28"/>
          <w:szCs w:val="28"/>
          <w:lang w:eastAsia="ru-RU"/>
        </w:rPr>
        <w:t>Самбо</w:t>
      </w:r>
      <w:r w:rsidRPr="00613FE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Тайский бокс</w:t>
      </w:r>
      <w:r w:rsidRPr="00613FE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Тхэквондо </w:t>
      </w:r>
      <w:proofErr w:type="spellStart"/>
      <w:r>
        <w:rPr>
          <w:sz w:val="28"/>
          <w:szCs w:val="28"/>
          <w:lang w:eastAsia="ru-RU"/>
        </w:rPr>
        <w:t>ИТФ</w:t>
      </w:r>
      <w:proofErr w:type="spellEnd"/>
      <w:r w:rsidRPr="00613FE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Хоккей с мячом</w:t>
      </w:r>
      <w:r w:rsidRPr="00613FE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Шахматы</w:t>
      </w:r>
      <w:r w:rsidRPr="00613FE2">
        <w:rPr>
          <w:sz w:val="28"/>
          <w:szCs w:val="28"/>
          <w:lang w:eastAsia="ru-RU"/>
        </w:rPr>
        <w:t>.</w:t>
      </w: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>: смысловое</w:t>
      </w:r>
      <w:r>
        <w:rPr>
          <w:sz w:val="28"/>
          <w:szCs w:val="28"/>
        </w:rPr>
        <w:t xml:space="preserve"> соответствие приведенному  объяснению.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8444F" w:rsidRDefault="00613FE2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Ситуационная задача </w:t>
      </w:r>
    </w:p>
    <w:p w:rsidR="00C8444F" w:rsidRDefault="00613FE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>Перечислите стили плавания в настоящее время.</w:t>
      </w:r>
    </w:p>
    <w:p w:rsidR="00C8444F" w:rsidRDefault="00613FE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:rsidR="00C8444F" w:rsidRDefault="00613FE2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Вольный стиль (</w:t>
      </w:r>
      <w:r>
        <w:rPr>
          <w:rFonts w:eastAsiaTheme="majorEastAsia"/>
          <w:color w:val="000000"/>
          <w:sz w:val="28"/>
          <w:szCs w:val="28"/>
        </w:rPr>
        <w:t>кроль</w:t>
      </w:r>
      <w:r>
        <w:rPr>
          <w:rFonts w:eastAsiaTheme="minorHAnsi"/>
          <w:color w:val="000000"/>
          <w:sz w:val="28"/>
          <w:szCs w:val="28"/>
        </w:rPr>
        <w:t>), плавание на спине, брасс и баттерфляй</w:t>
      </w:r>
      <w:r>
        <w:rPr>
          <w:rFonts w:eastAsiaTheme="minorHAnsi"/>
          <w:color w:val="000000"/>
          <w:sz w:val="28"/>
          <w:szCs w:val="28"/>
          <w:shd w:val="clear" w:color="auto" w:fill="FFFFFF"/>
        </w:rPr>
        <w:t>.</w:t>
      </w:r>
    </w:p>
    <w:p w:rsidR="00C8444F" w:rsidRDefault="00613FE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>: смысловое соответствие приведенному  объяснению.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>Компетенции (индикаторы): ОПК-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8444F" w:rsidRDefault="00613FE2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 xml:space="preserve">Ситуационная задача 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 xml:space="preserve">Упражнения на брусьях развивают силу мышц рук и туловища. Как и упражнения на других гимнастических снарядах, они развивают </w:t>
      </w:r>
      <w:r>
        <w:rPr>
          <w:color w:val="1D1D1B"/>
          <w:sz w:val="28"/>
          <w:szCs w:val="28"/>
          <w:lang w:eastAsia="ru-RU"/>
        </w:rPr>
        <w:t xml:space="preserve">смелость и </w:t>
      </w:r>
      <w:r>
        <w:rPr>
          <w:color w:val="1D1D1B"/>
          <w:sz w:val="28"/>
          <w:szCs w:val="28"/>
          <w:lang w:eastAsia="ru-RU"/>
        </w:rPr>
        <w:lastRenderedPageBreak/>
        <w:t>решительность, ловкость, умение ориентироваться при переворачиваниях тела, создают предпосылки для овладения самыми различными движениями.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 xml:space="preserve">Упражнения на низких брусьях подготавливают к выполнению упражнений на средних брусьях. Они выполняются в </w:t>
      </w:r>
      <w:r>
        <w:rPr>
          <w:color w:val="1D1D1B"/>
          <w:sz w:val="28"/>
          <w:szCs w:val="28"/>
          <w:lang w:eastAsia="ru-RU"/>
        </w:rPr>
        <w:t xml:space="preserve">различных упорах, с перехватами рук, на середине и на концах жердей. Страховка осуществляется под жердями или высоко над жердями, стоя, как правило, сбоку от </w:t>
      </w:r>
      <w:proofErr w:type="gramStart"/>
      <w:r>
        <w:rPr>
          <w:color w:val="1D1D1B"/>
          <w:sz w:val="28"/>
          <w:szCs w:val="28"/>
          <w:lang w:eastAsia="ru-RU"/>
        </w:rPr>
        <w:t>занимающегося</w:t>
      </w:r>
      <w:proofErr w:type="gramEnd"/>
      <w:r>
        <w:rPr>
          <w:color w:val="1D1D1B"/>
          <w:sz w:val="28"/>
          <w:szCs w:val="28"/>
          <w:lang w:eastAsia="ru-RU"/>
        </w:rPr>
        <w:t>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Упражнения на брусьях разной высоты выполняются в простых и смешанных упорах и виса</w:t>
      </w:r>
      <w:r>
        <w:rPr>
          <w:color w:val="1D1D1B"/>
          <w:sz w:val="28"/>
          <w:szCs w:val="28"/>
          <w:lang w:eastAsia="ru-RU"/>
        </w:rPr>
        <w:t xml:space="preserve">х с перемещениями с одной жерди на другую. В начале обучения динамические элементы сочетаются с остановками и позами. Страховка осуществляется, стоя сбоку или сзади </w:t>
      </w:r>
      <w:proofErr w:type="gramStart"/>
      <w:r>
        <w:rPr>
          <w:color w:val="1D1D1B"/>
          <w:sz w:val="28"/>
          <w:szCs w:val="28"/>
          <w:lang w:eastAsia="ru-RU"/>
        </w:rPr>
        <w:t>занимающегося</w:t>
      </w:r>
      <w:proofErr w:type="gramEnd"/>
      <w:r>
        <w:rPr>
          <w:color w:val="1D1D1B"/>
          <w:sz w:val="28"/>
          <w:szCs w:val="28"/>
          <w:lang w:eastAsia="ru-RU"/>
        </w:rPr>
        <w:t>, преимущественно между жердями.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Параллельные брусья являются спортивным видом</w:t>
      </w:r>
      <w:r>
        <w:rPr>
          <w:color w:val="1D1D1B"/>
          <w:sz w:val="28"/>
          <w:szCs w:val="28"/>
          <w:lang w:eastAsia="ru-RU"/>
        </w:rPr>
        <w:t xml:space="preserve"> мужского гимнастического многоборья. </w:t>
      </w:r>
      <w:proofErr w:type="gramStart"/>
      <w:r>
        <w:rPr>
          <w:color w:val="1D1D1B"/>
          <w:sz w:val="28"/>
          <w:szCs w:val="28"/>
          <w:lang w:eastAsia="ru-RU"/>
        </w:rPr>
        <w:t>Для</w:t>
      </w:r>
      <w:proofErr w:type="gramEnd"/>
      <w:r>
        <w:rPr>
          <w:color w:val="1D1D1B"/>
          <w:sz w:val="28"/>
          <w:szCs w:val="28"/>
          <w:lang w:eastAsia="ru-RU"/>
        </w:rPr>
        <w:t xml:space="preserve"> это используются средние, более высокие брусья. Разновысокие брусья как вид женского гимнастического многоборья конструируются на растяжках, как две перекладины, и расстояние между ними увеличено для выполнения обо</w:t>
      </w:r>
      <w:r>
        <w:rPr>
          <w:color w:val="1D1D1B"/>
          <w:sz w:val="28"/>
          <w:szCs w:val="28"/>
          <w:lang w:eastAsia="ru-RU"/>
        </w:rPr>
        <w:t>ротов на верхней жерди, а статические элементы с хватом за верхнюю жердь можно исполнять только на более простых разновысоких брусьях с достаточно маленьким расстоянием между жердями.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Для выполнения упражнений на брусьях подготовительные упражнения могут в</w:t>
      </w:r>
      <w:r>
        <w:rPr>
          <w:color w:val="1D1D1B"/>
          <w:sz w:val="28"/>
          <w:szCs w:val="28"/>
          <w:lang w:eastAsia="ru-RU"/>
        </w:rPr>
        <w:t>ыполняться без снарядов или на массовых снарядах (шведская стенка или скамейка). Используются различные упражнения для укрепления и развития мышц рук (главным образом, разгибателей) и плечевого пояса, мышц брюшного пресса — общеразвивающие и специальные си</w:t>
      </w:r>
      <w:r>
        <w:rPr>
          <w:color w:val="1D1D1B"/>
          <w:sz w:val="28"/>
          <w:szCs w:val="28"/>
          <w:lang w:eastAsia="ru-RU"/>
        </w:rPr>
        <w:t>ловые упражнения.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Для мальчиков и девочек предлагаются подготовительные и подводящие упражнения, выполняемые соответственно на низких и разновысоких брусьях, а также по три учебных комбинации по возрастанию сложности. Первые две из них общедоступные, треть</w:t>
      </w:r>
      <w:r>
        <w:rPr>
          <w:color w:val="1D1D1B"/>
          <w:sz w:val="28"/>
          <w:szCs w:val="28"/>
          <w:lang w:eastAsia="ru-RU"/>
        </w:rPr>
        <w:t>я представляет интерес для более продвинутых учащихся.</w:t>
      </w:r>
    </w:p>
    <w:p w:rsidR="00C8444F" w:rsidRDefault="00613FE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Подготовительные и подводящие упражнения для освоения элементов и соединений в упражнениях на низких и разновысоких брусьях.</w:t>
      </w:r>
    </w:p>
    <w:p w:rsidR="00C8444F" w:rsidRDefault="00613FE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>
        <w:rPr>
          <w:color w:val="1D1D1B"/>
          <w:sz w:val="28"/>
          <w:szCs w:val="28"/>
          <w:lang w:eastAsia="ru-RU"/>
        </w:rPr>
        <w:t>Учебные комбинации разного уровня сложности в программе 6 класса на низких и</w:t>
      </w:r>
      <w:r>
        <w:rPr>
          <w:color w:val="1D1D1B"/>
          <w:sz w:val="28"/>
          <w:szCs w:val="28"/>
          <w:lang w:eastAsia="ru-RU"/>
        </w:rPr>
        <w:t xml:space="preserve"> разновысоких брусьях.</w:t>
      </w:r>
    </w:p>
    <w:p w:rsidR="00C8444F" w:rsidRDefault="00613FE2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</w:rPr>
        <w:t>0 минут.</w:t>
      </w:r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Учебные комбинации для девочек: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Комбинация №1</w:t>
      </w:r>
      <w:r>
        <w:rPr>
          <w:sz w:val="28"/>
          <w:szCs w:val="28"/>
          <w:lang w:eastAsia="ru-RU"/>
        </w:rPr>
        <w:t>: Вскок в упор на нижней жерди — отмахом соскок.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Комбинация №2</w:t>
      </w:r>
      <w:r>
        <w:rPr>
          <w:sz w:val="28"/>
          <w:szCs w:val="28"/>
          <w:lang w:eastAsia="ru-RU"/>
        </w:rPr>
        <w:t xml:space="preserve">: Вскок в вис на верхней жерди — размахивание изгибами — вис присев — </w:t>
      </w:r>
      <w:proofErr w:type="gramStart"/>
      <w:r>
        <w:rPr>
          <w:sz w:val="28"/>
          <w:szCs w:val="28"/>
          <w:lang w:eastAsia="ru-RU"/>
        </w:rPr>
        <w:t>вис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лёжа — поочерёдным перехватом упор сзади — соскок отмахом вперёд с поворотом.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Комбинация №3</w:t>
      </w:r>
      <w:r>
        <w:rPr>
          <w:sz w:val="28"/>
          <w:szCs w:val="28"/>
          <w:lang w:eastAsia="ru-RU"/>
        </w:rPr>
        <w:t xml:space="preserve">: Вскок в вис на верхней жерди — размахивание изгибами — </w:t>
      </w:r>
      <w:proofErr w:type="spellStart"/>
      <w:r>
        <w:rPr>
          <w:sz w:val="28"/>
          <w:szCs w:val="28"/>
          <w:lang w:eastAsia="ru-RU"/>
        </w:rPr>
        <w:t>перемах</w:t>
      </w:r>
      <w:proofErr w:type="spellEnd"/>
      <w:r>
        <w:rPr>
          <w:sz w:val="28"/>
          <w:szCs w:val="28"/>
          <w:lang w:eastAsia="ru-RU"/>
        </w:rPr>
        <w:t xml:space="preserve"> в </w:t>
      </w:r>
      <w:proofErr w:type="gramStart"/>
      <w:r>
        <w:rPr>
          <w:sz w:val="28"/>
          <w:szCs w:val="28"/>
          <w:lang w:eastAsia="ru-RU"/>
        </w:rPr>
        <w:t>вис</w:t>
      </w:r>
      <w:proofErr w:type="gramEnd"/>
      <w:r>
        <w:rPr>
          <w:sz w:val="28"/>
          <w:szCs w:val="28"/>
          <w:lang w:eastAsia="ru-RU"/>
        </w:rPr>
        <w:t xml:space="preserve"> лёжа — поворот в сед на бедре — соскок.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Учебные комбинации для мальчиков: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Комбинация №1</w:t>
      </w:r>
      <w:r>
        <w:rPr>
          <w:sz w:val="28"/>
          <w:szCs w:val="28"/>
          <w:lang w:eastAsia="ru-RU"/>
        </w:rPr>
        <w:t>: Вскок</w:t>
      </w:r>
      <w:r>
        <w:rPr>
          <w:sz w:val="28"/>
          <w:szCs w:val="28"/>
          <w:lang w:eastAsia="ru-RU"/>
        </w:rPr>
        <w:t xml:space="preserve"> в упор на концах жердей — ход вперёд до середины — размахивание — ход вперёд до конца – соскок отмахом вперёд.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lastRenderedPageBreak/>
        <w:t>Комбинация №2</w:t>
      </w:r>
      <w:r>
        <w:rPr>
          <w:sz w:val="28"/>
          <w:szCs w:val="28"/>
          <w:lang w:eastAsia="ru-RU"/>
        </w:rPr>
        <w:t xml:space="preserve">: Вскок в упор на концах жердей — ход вперёд толчками до середины жердей — сед ноги врозь — </w:t>
      </w:r>
      <w:proofErr w:type="spellStart"/>
      <w:r>
        <w:rPr>
          <w:sz w:val="28"/>
          <w:szCs w:val="28"/>
          <w:lang w:eastAsia="ru-RU"/>
        </w:rPr>
        <w:t>перемах</w:t>
      </w:r>
      <w:proofErr w:type="spellEnd"/>
      <w:r>
        <w:rPr>
          <w:sz w:val="28"/>
          <w:szCs w:val="28"/>
          <w:lang w:eastAsia="ru-RU"/>
        </w:rPr>
        <w:t xml:space="preserve"> внутрь — размахивание — соскок </w:t>
      </w:r>
      <w:r>
        <w:rPr>
          <w:sz w:val="28"/>
          <w:szCs w:val="28"/>
          <w:lang w:eastAsia="ru-RU"/>
        </w:rPr>
        <w:t>махом назад.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Комбинация №3</w:t>
      </w:r>
      <w:r>
        <w:rPr>
          <w:sz w:val="28"/>
          <w:szCs w:val="28"/>
          <w:lang w:eastAsia="ru-RU"/>
        </w:rPr>
        <w:t xml:space="preserve">: Вскок в упор на концах — сед ноги врозь — перехват с </w:t>
      </w:r>
      <w:proofErr w:type="gramStart"/>
      <w:r>
        <w:rPr>
          <w:sz w:val="28"/>
          <w:szCs w:val="28"/>
          <w:lang w:eastAsia="ru-RU"/>
        </w:rPr>
        <w:t>упор</w:t>
      </w:r>
      <w:proofErr w:type="gramEnd"/>
      <w:r>
        <w:rPr>
          <w:sz w:val="28"/>
          <w:szCs w:val="28"/>
          <w:lang w:eastAsia="ru-RU"/>
        </w:rPr>
        <w:t xml:space="preserve"> сидя ноги врозь — </w:t>
      </w:r>
      <w:proofErr w:type="spellStart"/>
      <w:r>
        <w:rPr>
          <w:sz w:val="28"/>
          <w:szCs w:val="28"/>
          <w:lang w:eastAsia="ru-RU"/>
        </w:rPr>
        <w:t>перемах</w:t>
      </w:r>
      <w:proofErr w:type="spellEnd"/>
      <w:r>
        <w:rPr>
          <w:sz w:val="28"/>
          <w:szCs w:val="28"/>
          <w:lang w:eastAsia="ru-RU"/>
        </w:rPr>
        <w:t xml:space="preserve"> внутрь и размахивание — соскок махом вперёд с поворотом внутрь.</w:t>
      </w:r>
    </w:p>
    <w:p w:rsidR="00C8444F" w:rsidRDefault="00613FE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Мальчики в качестве подводящих выполняют следующие упражнения на низких брусьях:</w:t>
      </w:r>
      <w:proofErr w:type="gramEnd"/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передвижение в упоре, переставляя руки, затем одновременными толчками рук;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соскок махом назад на концах лицом внутрь брусьев;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соскок махом вперёд на концах лицом наружу;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поворот кругом в упоре, начиная плечом вперёд;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размахивание в упоре, увеличивая </w:t>
      </w:r>
      <w:r>
        <w:rPr>
          <w:sz w:val="28"/>
          <w:szCs w:val="28"/>
          <w:lang w:eastAsia="ru-RU"/>
        </w:rPr>
        <w:t>амплитуду и разводя ноги над жердями спереди и сзади;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перемещение в упоре вперёд, выполняя сед ноги врозь, перехватывая вперёд в </w:t>
      </w:r>
      <w:proofErr w:type="gramStart"/>
      <w:r>
        <w:rPr>
          <w:sz w:val="28"/>
          <w:szCs w:val="28"/>
          <w:lang w:eastAsia="ru-RU"/>
        </w:rPr>
        <w:t>упор</w:t>
      </w:r>
      <w:proofErr w:type="gramEnd"/>
      <w:r>
        <w:rPr>
          <w:sz w:val="28"/>
          <w:szCs w:val="28"/>
          <w:lang w:eastAsia="ru-RU"/>
        </w:rPr>
        <w:t xml:space="preserve"> сидя ноги врозь и перемахивая сзади внутрь снова вперёд в сед ноги врозь;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седа ноги врозь </w:t>
      </w:r>
      <w:proofErr w:type="spellStart"/>
      <w:r>
        <w:rPr>
          <w:sz w:val="28"/>
          <w:szCs w:val="28"/>
          <w:lang w:eastAsia="ru-RU"/>
        </w:rPr>
        <w:t>перемах</w:t>
      </w:r>
      <w:proofErr w:type="spellEnd"/>
      <w:r>
        <w:rPr>
          <w:sz w:val="28"/>
          <w:szCs w:val="28"/>
          <w:lang w:eastAsia="ru-RU"/>
        </w:rPr>
        <w:t xml:space="preserve"> разноимённой ногой в </w:t>
      </w:r>
      <w:r>
        <w:rPr>
          <w:sz w:val="28"/>
          <w:szCs w:val="28"/>
          <w:lang w:eastAsia="ru-RU"/>
        </w:rPr>
        <w:t xml:space="preserve">сед на одном и на другом бедре, затем </w:t>
      </w:r>
      <w:proofErr w:type="gramStart"/>
      <w:r>
        <w:rPr>
          <w:sz w:val="28"/>
          <w:szCs w:val="28"/>
          <w:lang w:eastAsia="ru-RU"/>
        </w:rPr>
        <w:t>чередовать</w:t>
      </w:r>
      <w:proofErr w:type="gramEnd"/>
      <w:r>
        <w:rPr>
          <w:sz w:val="28"/>
          <w:szCs w:val="28"/>
          <w:lang w:eastAsia="ru-RU"/>
        </w:rPr>
        <w:t xml:space="preserve"> седы </w:t>
      </w:r>
      <w:proofErr w:type="spellStart"/>
      <w:r>
        <w:rPr>
          <w:sz w:val="28"/>
          <w:szCs w:val="28"/>
          <w:lang w:eastAsia="ru-RU"/>
        </w:rPr>
        <w:t>перемахом</w:t>
      </w:r>
      <w:proofErr w:type="spellEnd"/>
      <w:r>
        <w:rPr>
          <w:sz w:val="28"/>
          <w:szCs w:val="28"/>
          <w:lang w:eastAsia="ru-RU"/>
        </w:rPr>
        <w:t xml:space="preserve"> через две жерди;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упора лёжа, ноги на жердях, толчком ног соскок в сторону;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proofErr w:type="gramStart"/>
      <w:r>
        <w:rPr>
          <w:sz w:val="28"/>
          <w:szCs w:val="28"/>
          <w:lang w:eastAsia="ru-RU"/>
        </w:rPr>
        <w:t>седа</w:t>
      </w:r>
      <w:proofErr w:type="gramEnd"/>
      <w:r>
        <w:rPr>
          <w:sz w:val="28"/>
          <w:szCs w:val="28"/>
          <w:lang w:eastAsia="ru-RU"/>
        </w:rPr>
        <w:t xml:space="preserve"> на бедре соскок в сторону без поворота, а затем с поворотом лицом внутрь, к жердям.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Мальчики в качестве по</w:t>
      </w:r>
      <w:r>
        <w:rPr>
          <w:sz w:val="28"/>
          <w:szCs w:val="28"/>
          <w:lang w:eastAsia="ru-RU"/>
        </w:rPr>
        <w:t>дводящих выполняют следующие упражнения на брусьях разной высоты:</w:t>
      </w:r>
      <w:proofErr w:type="gramEnd"/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стоя лицом к брусьям, руки на нижней жерди, вскок в упор – держать;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упора на нижней жерди отмахом назад соскок, держась за жердь;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вскок в вис на верхней жерди лицом к брусьям и </w:t>
      </w:r>
      <w:r>
        <w:rPr>
          <w:sz w:val="28"/>
          <w:szCs w:val="28"/>
          <w:lang w:eastAsia="ru-RU"/>
        </w:rPr>
        <w:t>размахивание изгибами;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размахивания изгибами поставить прямые ноги на жердь, согнуть их, принимая вис присев, оттолкнуться и соскочить;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виса присев оттолкнуться, разогнуть ноги, сгибаясь вперёд-кверху и, переместившись вперёд, сесть на жердь и прогнут</w:t>
      </w:r>
      <w:r>
        <w:rPr>
          <w:sz w:val="28"/>
          <w:szCs w:val="28"/>
          <w:lang w:eastAsia="ru-RU"/>
        </w:rPr>
        <w:t xml:space="preserve">ься, не отпуская руки, </w:t>
      </w:r>
      <w:proofErr w:type="gramStart"/>
      <w:r>
        <w:rPr>
          <w:sz w:val="28"/>
          <w:szCs w:val="28"/>
          <w:lang w:eastAsia="ru-RU"/>
        </w:rPr>
        <w:t>принимая</w:t>
      </w:r>
      <w:proofErr w:type="gramEnd"/>
      <w:r>
        <w:rPr>
          <w:sz w:val="28"/>
          <w:szCs w:val="28"/>
          <w:lang w:eastAsia="ru-RU"/>
        </w:rPr>
        <w:t xml:space="preserve"> таким образом вис лёжа;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виса лёжа поочерёдно опустить одну и другую руку на нижнюю жердь, </w:t>
      </w:r>
      <w:proofErr w:type="gramStart"/>
      <w:r>
        <w:rPr>
          <w:sz w:val="28"/>
          <w:szCs w:val="28"/>
          <w:lang w:eastAsia="ru-RU"/>
        </w:rPr>
        <w:t>принимая</w:t>
      </w:r>
      <w:proofErr w:type="gramEnd"/>
      <w:r>
        <w:rPr>
          <w:sz w:val="28"/>
          <w:szCs w:val="28"/>
          <w:lang w:eastAsia="ru-RU"/>
        </w:rPr>
        <w:t xml:space="preserve"> таким образом упор сидя, перехватить одну руку в хват снизу и отмахом вперёд соскочить, поворачиваясь в сторону этой руки,</w:t>
      </w:r>
      <w:r>
        <w:rPr>
          <w:sz w:val="28"/>
          <w:szCs w:val="28"/>
          <w:lang w:eastAsia="ru-RU"/>
        </w:rPr>
        <w:t xml:space="preserve"> приземляясь боком к снаряду, держась за него рукой до конца приземления;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размахивания изгибами на третьем движении поднять прямые ноги как можно выше и, дойдя тазом до нижней жерди, разогнуться и сесть, прогнуться, не отпуская рук, принимая вис лёжа;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виса лёжа перехватить одну руку обратным хватом, для чего слегка подтянуться, отпустить эту руку, повернуть ладонью наружу и далее назад, взяться за жердь, после чего повернуться боком к этой руке, согнуть ногу впереди под острым углом и прогнуться, отвод</w:t>
      </w:r>
      <w:r>
        <w:rPr>
          <w:sz w:val="28"/>
          <w:szCs w:val="28"/>
          <w:lang w:eastAsia="ru-RU"/>
        </w:rPr>
        <w:t xml:space="preserve">я другую ногу назад параллельно голени передней ноги, </w:t>
      </w:r>
      <w:proofErr w:type="gramStart"/>
      <w:r>
        <w:rPr>
          <w:sz w:val="28"/>
          <w:szCs w:val="28"/>
          <w:lang w:eastAsia="ru-RU"/>
        </w:rPr>
        <w:t>принимая</w:t>
      </w:r>
      <w:proofErr w:type="gramEnd"/>
      <w:r>
        <w:rPr>
          <w:sz w:val="28"/>
          <w:szCs w:val="28"/>
          <w:lang w:eastAsia="ru-RU"/>
        </w:rPr>
        <w:t xml:space="preserve"> таким образом сед на бедре;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из </w:t>
      </w:r>
      <w:proofErr w:type="gramStart"/>
      <w:r>
        <w:rPr>
          <w:sz w:val="28"/>
          <w:szCs w:val="28"/>
          <w:lang w:eastAsia="ru-RU"/>
        </w:rPr>
        <w:t>седа</w:t>
      </w:r>
      <w:proofErr w:type="gramEnd"/>
      <w:r>
        <w:rPr>
          <w:sz w:val="28"/>
          <w:szCs w:val="28"/>
          <w:lang w:eastAsia="ru-RU"/>
        </w:rPr>
        <w:t xml:space="preserve"> на бедре слегка оттолкнуться рукой от верхней жерди и соскользнуть вниз, соскакивая и перехватывая руку с верхней жерди на нижнюю и удерживать её на жерди до</w:t>
      </w:r>
      <w:r>
        <w:rPr>
          <w:sz w:val="28"/>
          <w:szCs w:val="28"/>
          <w:lang w:eastAsia="ru-RU"/>
        </w:rPr>
        <w:t xml:space="preserve"> конца приземления;</w:t>
      </w:r>
    </w:p>
    <w:p w:rsidR="00C8444F" w:rsidRDefault="00613FE2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предыдущее упражнение совершенствовать, перехватывая руку с верхней жерди на нижнюю впереди от ног сразу после отталкивания и далее толчком рукой о жердь приподняться перед соскоком.</w:t>
      </w:r>
      <w:proofErr w:type="gramEnd"/>
    </w:p>
    <w:p w:rsidR="00C8444F" w:rsidRDefault="00613FE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>: смысловое соответствие приведенн</w:t>
      </w:r>
      <w:r>
        <w:rPr>
          <w:sz w:val="28"/>
          <w:szCs w:val="28"/>
        </w:rPr>
        <w:t>ому  объяснению.</w:t>
      </w:r>
    </w:p>
    <w:p w:rsidR="00C8444F" w:rsidRDefault="00613FE2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Компетенции (индикаторы): </w:t>
      </w:r>
      <w:r>
        <w:rPr>
          <w:sz w:val="28"/>
          <w:szCs w:val="28"/>
          <w:lang w:val="uk-UA" w:eastAsia="ru-RU"/>
        </w:rPr>
        <w:t>О</w:t>
      </w:r>
      <w:r>
        <w:rPr>
          <w:sz w:val="28"/>
          <w:szCs w:val="28"/>
          <w:lang w:eastAsia="ru-RU"/>
        </w:rPr>
        <w:t>ПК-</w:t>
      </w:r>
      <w:r>
        <w:rPr>
          <w:sz w:val="28"/>
          <w:szCs w:val="28"/>
          <w:lang w:val="uk-UA" w:eastAsia="ru-RU"/>
        </w:rPr>
        <w:t>1</w:t>
      </w:r>
    </w:p>
    <w:p w:rsidR="00C8444F" w:rsidRDefault="00C8444F">
      <w:pPr>
        <w:rPr>
          <w:sz w:val="28"/>
          <w:szCs w:val="28"/>
          <w:lang w:val="uk-UA" w:eastAsia="ru-RU"/>
        </w:rPr>
      </w:pPr>
      <w:bookmarkStart w:id="7" w:name="_GoBack"/>
      <w:bookmarkEnd w:id="7"/>
    </w:p>
    <w:sectPr w:rsidR="00C8444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57C"/>
    <w:multiLevelType w:val="multilevel"/>
    <w:tmpl w:val="2D5255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D4B12"/>
    <w:multiLevelType w:val="multilevel"/>
    <w:tmpl w:val="72DD4B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8E073C1"/>
    <w:multiLevelType w:val="multilevel"/>
    <w:tmpl w:val="78E073C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652E"/>
    <w:rsid w:val="00027E27"/>
    <w:rsid w:val="000333AA"/>
    <w:rsid w:val="000368C6"/>
    <w:rsid w:val="000B4135"/>
    <w:rsid w:val="000C44C6"/>
    <w:rsid w:val="000F64BE"/>
    <w:rsid w:val="00124444"/>
    <w:rsid w:val="0012478E"/>
    <w:rsid w:val="001402E9"/>
    <w:rsid w:val="00141D5D"/>
    <w:rsid w:val="001628DA"/>
    <w:rsid w:val="0019744C"/>
    <w:rsid w:val="001B2A60"/>
    <w:rsid w:val="0022010F"/>
    <w:rsid w:val="00224B1B"/>
    <w:rsid w:val="002359F4"/>
    <w:rsid w:val="002B1E7B"/>
    <w:rsid w:val="00312434"/>
    <w:rsid w:val="0032056C"/>
    <w:rsid w:val="00341517"/>
    <w:rsid w:val="00363493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52497E"/>
    <w:rsid w:val="00561E88"/>
    <w:rsid w:val="00573AAA"/>
    <w:rsid w:val="005D1C2F"/>
    <w:rsid w:val="005D46A7"/>
    <w:rsid w:val="005D492F"/>
    <w:rsid w:val="005E09BA"/>
    <w:rsid w:val="00612BBB"/>
    <w:rsid w:val="00613FE2"/>
    <w:rsid w:val="00620842"/>
    <w:rsid w:val="00642359"/>
    <w:rsid w:val="006A1FCA"/>
    <w:rsid w:val="006A3329"/>
    <w:rsid w:val="006A6652"/>
    <w:rsid w:val="006C1E46"/>
    <w:rsid w:val="006D05C9"/>
    <w:rsid w:val="00724991"/>
    <w:rsid w:val="007324F3"/>
    <w:rsid w:val="007327B7"/>
    <w:rsid w:val="0077692A"/>
    <w:rsid w:val="00782EF8"/>
    <w:rsid w:val="00793335"/>
    <w:rsid w:val="007B0256"/>
    <w:rsid w:val="007C044E"/>
    <w:rsid w:val="007C2453"/>
    <w:rsid w:val="007D3624"/>
    <w:rsid w:val="00806852"/>
    <w:rsid w:val="00823C7D"/>
    <w:rsid w:val="00886804"/>
    <w:rsid w:val="008A0651"/>
    <w:rsid w:val="008A5A40"/>
    <w:rsid w:val="008B02BE"/>
    <w:rsid w:val="008B3DE4"/>
    <w:rsid w:val="008C71F3"/>
    <w:rsid w:val="00925AB4"/>
    <w:rsid w:val="00941F0F"/>
    <w:rsid w:val="00994E53"/>
    <w:rsid w:val="009C1404"/>
    <w:rsid w:val="009C1EFA"/>
    <w:rsid w:val="009D3E83"/>
    <w:rsid w:val="009E52F9"/>
    <w:rsid w:val="009E6ECF"/>
    <w:rsid w:val="00A0068C"/>
    <w:rsid w:val="00A06D83"/>
    <w:rsid w:val="00A66F2D"/>
    <w:rsid w:val="00AA73F4"/>
    <w:rsid w:val="00B701DE"/>
    <w:rsid w:val="00B71C71"/>
    <w:rsid w:val="00B85768"/>
    <w:rsid w:val="00BA208F"/>
    <w:rsid w:val="00BA7003"/>
    <w:rsid w:val="00BC4842"/>
    <w:rsid w:val="00BC5D0C"/>
    <w:rsid w:val="00BD3FDF"/>
    <w:rsid w:val="00C009B1"/>
    <w:rsid w:val="00C1688B"/>
    <w:rsid w:val="00C17430"/>
    <w:rsid w:val="00C32BA4"/>
    <w:rsid w:val="00C8444F"/>
    <w:rsid w:val="00C954CD"/>
    <w:rsid w:val="00CA48B8"/>
    <w:rsid w:val="00D10F1F"/>
    <w:rsid w:val="00D11416"/>
    <w:rsid w:val="00D273E7"/>
    <w:rsid w:val="00D62D87"/>
    <w:rsid w:val="00D97AAF"/>
    <w:rsid w:val="00DA2F53"/>
    <w:rsid w:val="00DA37BC"/>
    <w:rsid w:val="00DA6A9E"/>
    <w:rsid w:val="00DB097E"/>
    <w:rsid w:val="00DD45D7"/>
    <w:rsid w:val="00DE63EB"/>
    <w:rsid w:val="00E1704C"/>
    <w:rsid w:val="00E34D93"/>
    <w:rsid w:val="00E42D02"/>
    <w:rsid w:val="00E5432F"/>
    <w:rsid w:val="00E61928"/>
    <w:rsid w:val="00E63111"/>
    <w:rsid w:val="00E63CE9"/>
    <w:rsid w:val="00E86CB5"/>
    <w:rsid w:val="00EC0255"/>
    <w:rsid w:val="00EE2B0B"/>
    <w:rsid w:val="00EE3C1A"/>
    <w:rsid w:val="00F315DC"/>
    <w:rsid w:val="00F37049"/>
    <w:rsid w:val="00F566A8"/>
    <w:rsid w:val="00F67604"/>
    <w:rsid w:val="00F81D47"/>
    <w:rsid w:val="00F82FFF"/>
    <w:rsid w:val="00F87DE7"/>
    <w:rsid w:val="00FF0588"/>
    <w:rsid w:val="30BF761B"/>
    <w:rsid w:val="42B210FA"/>
    <w:rsid w:val="44D2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basedOn w:val="a"/>
    <w:link w:val="a7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Обычный (веб) Знак"/>
    <w:link w:val="a6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pfdse">
    <w:name w:val="jpfds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basedOn w:val="a"/>
    <w:link w:val="a7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7">
    <w:name w:val="Обычный (веб) Знак"/>
    <w:link w:val="a6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pfdse">
    <w:name w:val="jpfds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3" Type="http://schemas.openxmlformats.org/officeDocument/2006/relationships/hyperlink" Target="https://ru.wikipedia.org/wiki/%D0%9F%D0%BE%D0%BB%D1%91%D1%8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8%D0%BC%D1%81%D0%BA%D0%B8%D0%B9_%D1%81%D0%B0%D0%BB%D1%8E%D1%82" TargetMode="External"/><Relationship Id="rId12" Type="http://schemas.openxmlformats.org/officeDocument/2006/relationships/hyperlink" Target="https://ru.wikipedia.org/wiki/%D0%9B%D0%BE%D0%BA%D0%BE%D0%BC%D0%BE%D1%86%D0%B8%D1%8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D%D0%B5%D1%87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5%D1%82%D0%BD%D0%B8%D0%B5_%D0%9E%D0%BB%D0%B8%D0%BC%D0%BF%D0%B8%D0%B9%D1%81%D0%BA%D0%B8%D0%B5_%D0%B8%D0%B3%D1%80%D1%8B_2004" TargetMode="External"/><Relationship Id="rId11" Type="http://schemas.openxmlformats.org/officeDocument/2006/relationships/hyperlink" Target="https://ru.wikipedia.org/wiki/%D0%94%D0%B2%D0%B8%D0%B6%D0%B5%D0%BD%D0%B8%D0%B5_(%D0%B1%D0%B8%D0%BE%D0%BB%D0%BE%D0%B3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A%D0%B5%D0%BB%D0%B5%D1%82%D0%BD%D1%8B%D0%B5_%D0%BC%D1%8B%D1%88%D1%86%D1%8B" TargetMode="External"/><Relationship Id="rId10" Type="http://schemas.openxmlformats.org/officeDocument/2006/relationships/hyperlink" Target="https://ru.wikipedia.org/wiki/%D0%9D%D0%B0%D1%86%D0%B8%D1%81%D1%82%D1%81%D0%BA%D0%BE%D0%B5_%D0%BF%D1%80%D0%B8%D0%B2%D0%B5%D1%82%D1%81%D1%82%D0%B2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6%D0%B8%D0%BE%D0%BD%D0%B0%D0%BB-%D1%81%D0%BE%D1%86%D0%B8%D0%B0%D0%BB%D0%B8%D0%B7%D0%BC" TargetMode="External"/><Relationship Id="rId14" Type="http://schemas.openxmlformats.org/officeDocument/2006/relationships/hyperlink" Target="https://ru.wikipedia.org/wiki/%D0%9A%D0%BE%D0%BE%D1%80%D0%B4%D0%B8%D0%BD%D0%B0%D1%86%D0%B8%D1%8F_%D0%B4%D0%B2%D0%B8%D0%B6%D0%B5%D0%BD%D0%B8%D0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2025-11-07T19:45:00Z</dcterms:created>
  <dcterms:modified xsi:type="dcterms:W3CDTF">2025-11-07T19:45:00Z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C7B55AAB541341F8917BF4CBC437FBD9_13</vt:lpwstr>
  </property>
</Properties>
</file>