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35" w:rsidRDefault="00AA335B">
      <w:pPr>
        <w:jc w:val="center"/>
        <w:rPr>
          <w:b/>
          <w:color w:val="000000" w:themeColor="text1"/>
          <w:spacing w:val="-2"/>
          <w:sz w:val="28"/>
          <w:szCs w:val="28"/>
        </w:rPr>
      </w:pPr>
      <w:r>
        <w:rPr>
          <w:b/>
          <w:color w:val="000000" w:themeColor="text1"/>
          <w:sz w:val="28"/>
          <w:szCs w:val="28"/>
        </w:rPr>
        <w:t xml:space="preserve">Комплект оценочных материалов по дисциплине </w:t>
      </w:r>
    </w:p>
    <w:p w:rsidR="00412F35" w:rsidRDefault="00AA335B">
      <w:pPr>
        <w:jc w:val="center"/>
        <w:rPr>
          <w:b/>
          <w:color w:val="000000" w:themeColor="text1"/>
          <w:sz w:val="28"/>
          <w:szCs w:val="28"/>
        </w:rPr>
      </w:pPr>
      <w:r>
        <w:rPr>
          <w:b/>
          <w:color w:val="000000" w:themeColor="text1"/>
          <w:spacing w:val="-2"/>
          <w:sz w:val="28"/>
          <w:szCs w:val="28"/>
        </w:rPr>
        <w:t>«Судейство соревнований по виду спорта»</w:t>
      </w:r>
    </w:p>
    <w:p w:rsidR="00412F35" w:rsidRDefault="00412F35">
      <w:pPr>
        <w:ind w:firstLine="709"/>
        <w:rPr>
          <w:b/>
          <w:color w:val="000000" w:themeColor="text1"/>
          <w:sz w:val="28"/>
          <w:szCs w:val="28"/>
        </w:rPr>
      </w:pPr>
    </w:p>
    <w:p w:rsidR="00EB1494" w:rsidRDefault="00EB1494">
      <w:pPr>
        <w:ind w:firstLine="709"/>
        <w:rPr>
          <w:b/>
          <w:color w:val="000000" w:themeColor="text1"/>
          <w:sz w:val="28"/>
          <w:szCs w:val="28"/>
        </w:rPr>
      </w:pPr>
    </w:p>
    <w:p w:rsidR="00412F35" w:rsidRDefault="00AA335B">
      <w:pPr>
        <w:rPr>
          <w:b/>
          <w:color w:val="000000" w:themeColor="text1"/>
          <w:sz w:val="28"/>
          <w:szCs w:val="28"/>
        </w:rPr>
      </w:pPr>
      <w:r>
        <w:rPr>
          <w:b/>
          <w:color w:val="000000" w:themeColor="text1"/>
          <w:sz w:val="28"/>
          <w:szCs w:val="28"/>
        </w:rPr>
        <w:t xml:space="preserve">Задания закрытого </w:t>
      </w:r>
      <w:r>
        <w:rPr>
          <w:b/>
          <w:color w:val="000000" w:themeColor="text1"/>
          <w:spacing w:val="-4"/>
          <w:sz w:val="28"/>
          <w:szCs w:val="28"/>
        </w:rPr>
        <w:t>типа</w:t>
      </w:r>
    </w:p>
    <w:p w:rsidR="00412F35" w:rsidRDefault="00412F35">
      <w:pPr>
        <w:pStyle w:val="a7"/>
        <w:ind w:firstLine="709"/>
        <w:rPr>
          <w:b/>
          <w:color w:val="000000" w:themeColor="text1"/>
        </w:rPr>
      </w:pPr>
    </w:p>
    <w:p w:rsidR="00412F35" w:rsidRDefault="00AA335B">
      <w:pPr>
        <w:ind w:firstLine="709"/>
        <w:rPr>
          <w:b/>
          <w:color w:val="000000" w:themeColor="text1"/>
          <w:sz w:val="28"/>
          <w:szCs w:val="28"/>
        </w:rPr>
      </w:pPr>
      <w:r>
        <w:rPr>
          <w:b/>
          <w:color w:val="000000" w:themeColor="text1"/>
          <w:sz w:val="28"/>
          <w:szCs w:val="28"/>
        </w:rPr>
        <w:t>Задания закрытого типа на выбор правильного ответа</w:t>
      </w:r>
    </w:p>
    <w:p w:rsidR="00412F35" w:rsidRDefault="00412F35">
      <w:pPr>
        <w:rPr>
          <w:bCs/>
          <w:iCs/>
          <w:color w:val="000000" w:themeColor="text1"/>
          <w:sz w:val="28"/>
          <w:szCs w:val="28"/>
        </w:rPr>
      </w:pPr>
    </w:p>
    <w:p w:rsidR="00412F35" w:rsidRDefault="00AA335B">
      <w:pPr>
        <w:ind w:firstLine="709"/>
        <w:rPr>
          <w:bCs/>
          <w:i/>
          <w:iCs/>
          <w:color w:val="000000" w:themeColor="text1"/>
          <w:sz w:val="28"/>
          <w:szCs w:val="28"/>
        </w:rPr>
      </w:pPr>
      <w:r>
        <w:rPr>
          <w:bCs/>
          <w:i/>
          <w:iCs/>
          <w:color w:val="000000" w:themeColor="text1"/>
          <w:sz w:val="28"/>
          <w:szCs w:val="28"/>
        </w:rPr>
        <w:t>Выберите один правильный ответ</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1. Какова основная задача судьи на соревнованиях?</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A) Поддерживать зрителей</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Б) Обеспечить честное проведение соревнований</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В) Определять победителей</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Г) Награждать спортсменов</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Правильный ответ: Б</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ind w:firstLine="709"/>
        <w:jc w:val="both"/>
        <w:rPr>
          <w:color w:val="000000" w:themeColor="text1"/>
          <w:sz w:val="28"/>
          <w:szCs w:val="28"/>
        </w:rPr>
      </w:pP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2. Что является основным документом, регламентирующим правила соревнований в большинстве видов спорта?</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A) Кодекс этики</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Б) Правила международной федерации</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В) Устав спортивной ассоциации</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Г) Протокол соревнований</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Правильный ответ: Б</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ind w:firstLine="709"/>
        <w:jc w:val="both"/>
        <w:rPr>
          <w:color w:val="000000" w:themeColor="text1"/>
          <w:sz w:val="28"/>
          <w:szCs w:val="28"/>
        </w:rPr>
      </w:pP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3. Какое из следующих действий считается нарушением правил в большинстве командных видов спорта?</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 xml:space="preserve">A) Использование </w:t>
      </w:r>
      <w:proofErr w:type="spellStart"/>
      <w:r>
        <w:rPr>
          <w:color w:val="000000" w:themeColor="text1"/>
          <w:sz w:val="28"/>
          <w:szCs w:val="28"/>
        </w:rPr>
        <w:t>видеоповторов</w:t>
      </w:r>
      <w:proofErr w:type="spellEnd"/>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Б) Применение запрещенных приемов</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В) Замена игрока</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Г) Обсуждение решений с капитаном команды</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Правильный ответ: Б</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ind w:firstLine="709"/>
        <w:jc w:val="both"/>
        <w:rPr>
          <w:color w:val="000000" w:themeColor="text1"/>
          <w:sz w:val="28"/>
          <w:szCs w:val="28"/>
        </w:rPr>
      </w:pPr>
    </w:p>
    <w:p w:rsidR="00412F35" w:rsidRDefault="00412F35">
      <w:pPr>
        <w:pStyle w:val="a9"/>
        <w:spacing w:before="0" w:beforeAutospacing="0" w:after="0" w:afterAutospacing="0"/>
        <w:ind w:firstLine="709"/>
        <w:jc w:val="both"/>
        <w:rPr>
          <w:color w:val="000000" w:themeColor="text1"/>
          <w:sz w:val="28"/>
          <w:szCs w:val="28"/>
        </w:rPr>
      </w:pPr>
    </w:p>
    <w:p w:rsidR="00412F35" w:rsidRDefault="00AA335B">
      <w:pPr>
        <w:ind w:firstLine="709"/>
        <w:rPr>
          <w:b/>
          <w:color w:val="000000" w:themeColor="text1"/>
          <w:sz w:val="28"/>
          <w:szCs w:val="28"/>
        </w:rPr>
      </w:pPr>
      <w:r>
        <w:rPr>
          <w:b/>
          <w:color w:val="000000" w:themeColor="text1"/>
          <w:sz w:val="28"/>
          <w:szCs w:val="28"/>
        </w:rPr>
        <w:t>Задания закрытого типа на установление соответствия</w:t>
      </w:r>
    </w:p>
    <w:p w:rsidR="00412F35" w:rsidRDefault="00412F35">
      <w:pPr>
        <w:ind w:firstLine="709"/>
        <w:jc w:val="center"/>
        <w:rPr>
          <w:b/>
          <w:color w:val="000000" w:themeColor="text1"/>
          <w:sz w:val="28"/>
          <w:szCs w:val="28"/>
        </w:rPr>
      </w:pPr>
    </w:p>
    <w:p w:rsidR="00412F35" w:rsidRDefault="00AA335B">
      <w:pPr>
        <w:ind w:firstLine="709"/>
        <w:jc w:val="both"/>
        <w:rPr>
          <w:bCs/>
          <w:i/>
          <w:iCs/>
          <w:color w:val="000000" w:themeColor="text1"/>
          <w:sz w:val="28"/>
          <w:szCs w:val="28"/>
        </w:rPr>
      </w:pPr>
      <w:bookmarkStart w:id="0" w:name="_Hlk194239565"/>
      <w:r>
        <w:rPr>
          <w:bCs/>
          <w:i/>
          <w:iCs/>
          <w:color w:val="000000" w:themeColor="text1"/>
          <w:sz w:val="28"/>
          <w:szCs w:val="28"/>
        </w:rPr>
        <w:t>Установите правильное соответствие. Каждому элементу левого столбца соответствует только один элемент правого столбца.</w:t>
      </w:r>
    </w:p>
    <w:p w:rsidR="00412F35" w:rsidRDefault="00412F35">
      <w:pPr>
        <w:ind w:firstLine="709"/>
        <w:jc w:val="both"/>
        <w:rPr>
          <w:bCs/>
          <w:iCs/>
          <w:color w:val="000000" w:themeColor="text1"/>
          <w:sz w:val="28"/>
          <w:szCs w:val="28"/>
        </w:rPr>
      </w:pPr>
    </w:p>
    <w:p w:rsidR="00EB1494" w:rsidRDefault="00EB1494">
      <w:pPr>
        <w:ind w:firstLine="709"/>
        <w:jc w:val="both"/>
        <w:rPr>
          <w:bCs/>
          <w:iCs/>
          <w:color w:val="000000" w:themeColor="text1"/>
          <w:sz w:val="28"/>
          <w:szCs w:val="28"/>
        </w:rPr>
      </w:pPr>
    </w:p>
    <w:p w:rsidR="00412F35" w:rsidRDefault="00AA335B">
      <w:pPr>
        <w:pStyle w:val="ac"/>
        <w:numPr>
          <w:ilvl w:val="0"/>
          <w:numId w:val="1"/>
        </w:numPr>
        <w:spacing w:before="0"/>
        <w:jc w:val="both"/>
        <w:rPr>
          <w:bCs/>
          <w:iCs/>
          <w:color w:val="000000" w:themeColor="text1"/>
          <w:sz w:val="28"/>
          <w:szCs w:val="28"/>
        </w:rPr>
      </w:pPr>
      <w:r>
        <w:rPr>
          <w:bCs/>
          <w:iCs/>
          <w:color w:val="000000" w:themeColor="text1"/>
          <w:sz w:val="28"/>
          <w:szCs w:val="28"/>
        </w:rPr>
        <w:t>Сопоставьте обязанности судьи с соответствующими описаниями:</w:t>
      </w:r>
    </w:p>
    <w:p w:rsidR="00EB1494" w:rsidRDefault="00EB1494" w:rsidP="00EB1494">
      <w:pPr>
        <w:pStyle w:val="ac"/>
        <w:spacing w:before="0"/>
        <w:ind w:left="720" w:firstLine="0"/>
        <w:jc w:val="both"/>
        <w:rPr>
          <w:bCs/>
          <w:i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044"/>
        <w:gridCol w:w="4704"/>
      </w:tblGrid>
      <w:tr w:rsidR="00412F35">
        <w:trPr>
          <w:tblHeader/>
        </w:trPr>
        <w:tc>
          <w:tcPr>
            <w:tcW w:w="0" w:type="auto"/>
            <w:tcMar>
              <w:top w:w="90" w:type="dxa"/>
              <w:left w:w="195" w:type="dxa"/>
              <w:bottom w:w="90" w:type="dxa"/>
              <w:right w:w="195" w:type="dxa"/>
            </w:tcMar>
            <w:vAlign w:val="center"/>
          </w:tcPr>
          <w:p w:rsidR="00412F35" w:rsidRDefault="00AA335B">
            <w:pPr>
              <w:pStyle w:val="ac"/>
              <w:spacing w:before="0"/>
              <w:ind w:left="720"/>
              <w:jc w:val="center"/>
              <w:rPr>
                <w:bCs/>
                <w:iCs/>
                <w:color w:val="000000" w:themeColor="text1"/>
                <w:sz w:val="28"/>
                <w:szCs w:val="28"/>
              </w:rPr>
            </w:pPr>
            <w:r>
              <w:rPr>
                <w:bCs/>
                <w:iCs/>
                <w:color w:val="000000" w:themeColor="text1"/>
                <w:sz w:val="28"/>
                <w:szCs w:val="28"/>
              </w:rPr>
              <w:lastRenderedPageBreak/>
              <w:t>Обязанности судьи</w:t>
            </w:r>
          </w:p>
        </w:tc>
        <w:tc>
          <w:tcPr>
            <w:tcW w:w="0" w:type="auto"/>
            <w:tcMar>
              <w:top w:w="90" w:type="dxa"/>
              <w:left w:w="195" w:type="dxa"/>
              <w:bottom w:w="90" w:type="dxa"/>
              <w:right w:w="195" w:type="dxa"/>
            </w:tcMar>
            <w:vAlign w:val="center"/>
          </w:tcPr>
          <w:p w:rsidR="00412F35" w:rsidRDefault="00AA335B">
            <w:pPr>
              <w:pStyle w:val="ac"/>
              <w:spacing w:before="0"/>
              <w:ind w:left="720"/>
              <w:jc w:val="center"/>
              <w:rPr>
                <w:bCs/>
                <w:iCs/>
                <w:color w:val="000000" w:themeColor="text1"/>
                <w:sz w:val="28"/>
                <w:szCs w:val="28"/>
              </w:rPr>
            </w:pPr>
            <w:r>
              <w:rPr>
                <w:bCs/>
                <w:iCs/>
                <w:color w:val="000000" w:themeColor="text1"/>
                <w:sz w:val="28"/>
                <w:szCs w:val="28"/>
              </w:rPr>
              <w:t>Описания</w:t>
            </w:r>
          </w:p>
        </w:tc>
      </w:tr>
      <w:tr w:rsidR="00412F35">
        <w:tc>
          <w:tcPr>
            <w:tcW w:w="0" w:type="auto"/>
            <w:tcMar>
              <w:top w:w="90" w:type="dxa"/>
              <w:left w:w="195" w:type="dxa"/>
              <w:bottom w:w="90" w:type="dxa"/>
              <w:right w:w="195" w:type="dxa"/>
            </w:tcMar>
            <w:vAlign w:val="center"/>
          </w:tcPr>
          <w:p w:rsidR="00412F35" w:rsidRDefault="00AA335B">
            <w:pPr>
              <w:pStyle w:val="ac"/>
              <w:numPr>
                <w:ilvl w:val="0"/>
                <w:numId w:val="2"/>
              </w:numPr>
              <w:tabs>
                <w:tab w:val="left" w:pos="284"/>
              </w:tabs>
              <w:spacing w:before="0"/>
              <w:ind w:left="0" w:firstLine="0"/>
              <w:jc w:val="both"/>
              <w:rPr>
                <w:bCs/>
                <w:iCs/>
                <w:color w:val="000000" w:themeColor="text1"/>
                <w:sz w:val="28"/>
                <w:szCs w:val="28"/>
              </w:rPr>
            </w:pPr>
            <w:r>
              <w:rPr>
                <w:bCs/>
                <w:iCs/>
                <w:color w:val="000000" w:themeColor="text1"/>
                <w:sz w:val="28"/>
                <w:szCs w:val="28"/>
              </w:rPr>
              <w:t>Обеспечение честного проведения соревнований</w:t>
            </w:r>
          </w:p>
        </w:tc>
        <w:tc>
          <w:tcPr>
            <w:tcW w:w="0" w:type="auto"/>
            <w:tcMar>
              <w:top w:w="90" w:type="dxa"/>
              <w:left w:w="195" w:type="dxa"/>
              <w:bottom w:w="90" w:type="dxa"/>
              <w:right w:w="195" w:type="dxa"/>
            </w:tcMar>
            <w:vAlign w:val="center"/>
          </w:tcPr>
          <w:p w:rsidR="00412F35" w:rsidRDefault="00AA335B">
            <w:pPr>
              <w:pStyle w:val="ac"/>
              <w:numPr>
                <w:ilvl w:val="0"/>
                <w:numId w:val="3"/>
              </w:numPr>
              <w:tabs>
                <w:tab w:val="left" w:pos="357"/>
              </w:tabs>
              <w:spacing w:before="0"/>
              <w:ind w:left="4" w:hanging="4"/>
              <w:jc w:val="both"/>
              <w:rPr>
                <w:bCs/>
                <w:iCs/>
                <w:color w:val="000000" w:themeColor="text1"/>
                <w:sz w:val="28"/>
                <w:szCs w:val="28"/>
              </w:rPr>
            </w:pPr>
            <w:r>
              <w:rPr>
                <w:bCs/>
                <w:iCs/>
                <w:color w:val="000000" w:themeColor="text1"/>
                <w:sz w:val="28"/>
                <w:szCs w:val="28"/>
              </w:rPr>
              <w:t>Применение правил и норм</w:t>
            </w:r>
          </w:p>
        </w:tc>
      </w:tr>
      <w:tr w:rsidR="00412F35">
        <w:tc>
          <w:tcPr>
            <w:tcW w:w="0" w:type="auto"/>
            <w:tcMar>
              <w:top w:w="90" w:type="dxa"/>
              <w:left w:w="195" w:type="dxa"/>
              <w:bottom w:w="90" w:type="dxa"/>
              <w:right w:w="195" w:type="dxa"/>
            </w:tcMar>
            <w:vAlign w:val="center"/>
          </w:tcPr>
          <w:p w:rsidR="00412F35" w:rsidRDefault="00AA335B">
            <w:pPr>
              <w:pStyle w:val="ac"/>
              <w:numPr>
                <w:ilvl w:val="0"/>
                <w:numId w:val="2"/>
              </w:numPr>
              <w:tabs>
                <w:tab w:val="left" w:pos="284"/>
              </w:tabs>
              <w:spacing w:before="0"/>
              <w:ind w:left="0" w:firstLine="0"/>
              <w:jc w:val="both"/>
              <w:rPr>
                <w:bCs/>
                <w:iCs/>
                <w:color w:val="000000" w:themeColor="text1"/>
                <w:sz w:val="28"/>
                <w:szCs w:val="28"/>
              </w:rPr>
            </w:pPr>
            <w:r>
              <w:rPr>
                <w:bCs/>
                <w:iCs/>
                <w:color w:val="000000" w:themeColor="text1"/>
                <w:sz w:val="28"/>
                <w:szCs w:val="28"/>
              </w:rPr>
              <w:t>Принятие решений по спорным моментам</w:t>
            </w:r>
          </w:p>
        </w:tc>
        <w:tc>
          <w:tcPr>
            <w:tcW w:w="0" w:type="auto"/>
            <w:tcMar>
              <w:top w:w="90" w:type="dxa"/>
              <w:left w:w="195" w:type="dxa"/>
              <w:bottom w:w="90" w:type="dxa"/>
              <w:right w:w="195" w:type="dxa"/>
            </w:tcMar>
            <w:vAlign w:val="center"/>
          </w:tcPr>
          <w:p w:rsidR="00412F35" w:rsidRDefault="00AA335B">
            <w:pPr>
              <w:pStyle w:val="ac"/>
              <w:numPr>
                <w:ilvl w:val="0"/>
                <w:numId w:val="3"/>
              </w:numPr>
              <w:tabs>
                <w:tab w:val="left" w:pos="357"/>
              </w:tabs>
              <w:spacing w:before="0"/>
              <w:ind w:left="4" w:hanging="4"/>
              <w:jc w:val="both"/>
              <w:rPr>
                <w:bCs/>
                <w:iCs/>
                <w:color w:val="000000" w:themeColor="text1"/>
                <w:sz w:val="28"/>
                <w:szCs w:val="28"/>
              </w:rPr>
            </w:pPr>
            <w:r>
              <w:rPr>
                <w:bCs/>
                <w:iCs/>
                <w:color w:val="000000" w:themeColor="text1"/>
                <w:sz w:val="28"/>
                <w:szCs w:val="28"/>
              </w:rPr>
              <w:t>Установление порядка на соревнованиях</w:t>
            </w:r>
          </w:p>
        </w:tc>
      </w:tr>
      <w:tr w:rsidR="00412F35">
        <w:tc>
          <w:tcPr>
            <w:tcW w:w="0" w:type="auto"/>
            <w:tcMar>
              <w:top w:w="90" w:type="dxa"/>
              <w:left w:w="195" w:type="dxa"/>
              <w:bottom w:w="90" w:type="dxa"/>
              <w:right w:w="195" w:type="dxa"/>
            </w:tcMar>
            <w:vAlign w:val="center"/>
          </w:tcPr>
          <w:p w:rsidR="00412F35" w:rsidRDefault="00AA335B">
            <w:pPr>
              <w:pStyle w:val="ac"/>
              <w:numPr>
                <w:ilvl w:val="0"/>
                <w:numId w:val="2"/>
              </w:numPr>
              <w:tabs>
                <w:tab w:val="left" w:pos="284"/>
              </w:tabs>
              <w:spacing w:before="0"/>
              <w:ind w:left="0" w:firstLine="0"/>
              <w:jc w:val="both"/>
              <w:rPr>
                <w:bCs/>
                <w:iCs/>
                <w:color w:val="000000" w:themeColor="text1"/>
                <w:sz w:val="28"/>
                <w:szCs w:val="28"/>
              </w:rPr>
            </w:pPr>
            <w:r>
              <w:rPr>
                <w:bCs/>
                <w:iCs/>
                <w:color w:val="000000" w:themeColor="text1"/>
                <w:sz w:val="28"/>
                <w:szCs w:val="28"/>
              </w:rPr>
              <w:t>Ведение протокола соревнований</w:t>
            </w:r>
          </w:p>
        </w:tc>
        <w:tc>
          <w:tcPr>
            <w:tcW w:w="0" w:type="auto"/>
            <w:tcMar>
              <w:top w:w="90" w:type="dxa"/>
              <w:left w:w="195" w:type="dxa"/>
              <w:bottom w:w="90" w:type="dxa"/>
              <w:right w:w="195" w:type="dxa"/>
            </w:tcMar>
            <w:vAlign w:val="center"/>
          </w:tcPr>
          <w:p w:rsidR="00412F35" w:rsidRDefault="00AA335B">
            <w:pPr>
              <w:pStyle w:val="ac"/>
              <w:numPr>
                <w:ilvl w:val="0"/>
                <w:numId w:val="3"/>
              </w:numPr>
              <w:tabs>
                <w:tab w:val="left" w:pos="357"/>
              </w:tabs>
              <w:spacing w:before="0"/>
              <w:ind w:left="4" w:hanging="4"/>
              <w:jc w:val="both"/>
              <w:rPr>
                <w:bCs/>
                <w:iCs/>
                <w:color w:val="000000" w:themeColor="text1"/>
                <w:sz w:val="28"/>
                <w:szCs w:val="28"/>
              </w:rPr>
            </w:pPr>
            <w:r>
              <w:rPr>
                <w:bCs/>
                <w:iCs/>
                <w:color w:val="000000" w:themeColor="text1"/>
                <w:sz w:val="28"/>
                <w:szCs w:val="28"/>
              </w:rPr>
              <w:t xml:space="preserve">Оценка и </w:t>
            </w:r>
            <w:proofErr w:type="gramStart"/>
            <w:r>
              <w:rPr>
                <w:bCs/>
                <w:iCs/>
                <w:color w:val="000000" w:themeColor="text1"/>
                <w:sz w:val="28"/>
                <w:szCs w:val="28"/>
              </w:rPr>
              <w:t>контроль за</w:t>
            </w:r>
            <w:proofErr w:type="gramEnd"/>
            <w:r>
              <w:rPr>
                <w:bCs/>
                <w:iCs/>
                <w:color w:val="000000" w:themeColor="text1"/>
                <w:sz w:val="28"/>
                <w:szCs w:val="28"/>
              </w:rPr>
              <w:t xml:space="preserve"> соблюдением правил</w:t>
            </w:r>
          </w:p>
        </w:tc>
      </w:tr>
      <w:tr w:rsidR="00412F35">
        <w:tc>
          <w:tcPr>
            <w:tcW w:w="0" w:type="auto"/>
            <w:tcMar>
              <w:top w:w="90" w:type="dxa"/>
              <w:left w:w="195" w:type="dxa"/>
              <w:bottom w:w="90" w:type="dxa"/>
              <w:right w:w="195" w:type="dxa"/>
            </w:tcMar>
            <w:vAlign w:val="center"/>
          </w:tcPr>
          <w:p w:rsidR="00412F35" w:rsidRDefault="00AA335B">
            <w:pPr>
              <w:pStyle w:val="ac"/>
              <w:numPr>
                <w:ilvl w:val="0"/>
                <w:numId w:val="2"/>
              </w:numPr>
              <w:tabs>
                <w:tab w:val="left" w:pos="284"/>
              </w:tabs>
              <w:spacing w:before="0"/>
              <w:ind w:left="0" w:firstLine="0"/>
              <w:jc w:val="both"/>
              <w:rPr>
                <w:bCs/>
                <w:iCs/>
                <w:color w:val="000000" w:themeColor="text1"/>
                <w:sz w:val="28"/>
                <w:szCs w:val="28"/>
              </w:rPr>
            </w:pPr>
            <w:r>
              <w:rPr>
                <w:bCs/>
                <w:iCs/>
                <w:color w:val="000000" w:themeColor="text1"/>
                <w:sz w:val="28"/>
                <w:szCs w:val="28"/>
              </w:rPr>
              <w:t>Награждение победителей</w:t>
            </w:r>
          </w:p>
        </w:tc>
        <w:tc>
          <w:tcPr>
            <w:tcW w:w="0" w:type="auto"/>
            <w:tcMar>
              <w:top w:w="90" w:type="dxa"/>
              <w:left w:w="195" w:type="dxa"/>
              <w:bottom w:w="90" w:type="dxa"/>
              <w:right w:w="195" w:type="dxa"/>
            </w:tcMar>
            <w:vAlign w:val="center"/>
          </w:tcPr>
          <w:p w:rsidR="00412F35" w:rsidRDefault="00AA335B">
            <w:pPr>
              <w:pStyle w:val="ac"/>
              <w:numPr>
                <w:ilvl w:val="0"/>
                <w:numId w:val="3"/>
              </w:numPr>
              <w:tabs>
                <w:tab w:val="left" w:pos="357"/>
              </w:tabs>
              <w:spacing w:before="0"/>
              <w:ind w:left="4" w:hanging="4"/>
              <w:jc w:val="both"/>
              <w:rPr>
                <w:bCs/>
                <w:iCs/>
                <w:color w:val="000000" w:themeColor="text1"/>
                <w:sz w:val="28"/>
                <w:szCs w:val="28"/>
              </w:rPr>
            </w:pPr>
            <w:r>
              <w:rPr>
                <w:bCs/>
                <w:iCs/>
                <w:color w:val="000000" w:themeColor="text1"/>
                <w:sz w:val="28"/>
                <w:szCs w:val="28"/>
              </w:rPr>
              <w:t>Поддержка духа соревнования</w:t>
            </w:r>
          </w:p>
        </w:tc>
      </w:tr>
    </w:tbl>
    <w:p w:rsidR="00412F35" w:rsidRDefault="00AA335B">
      <w:pPr>
        <w:pStyle w:val="a9"/>
        <w:spacing w:before="0" w:beforeAutospacing="0" w:after="0" w:afterAutospacing="0"/>
        <w:ind w:left="720"/>
        <w:jc w:val="both"/>
        <w:rPr>
          <w:color w:val="000000" w:themeColor="text1"/>
          <w:sz w:val="28"/>
          <w:szCs w:val="28"/>
        </w:rPr>
      </w:pPr>
      <w:r>
        <w:rPr>
          <w:color w:val="000000" w:themeColor="text1"/>
          <w:sz w:val="28"/>
          <w:szCs w:val="28"/>
        </w:rPr>
        <w:t>Правильный ответ: 1-В, 2-А, 3-Б, 4-Г</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c"/>
        <w:spacing w:before="0"/>
        <w:ind w:left="720"/>
        <w:jc w:val="both"/>
        <w:rPr>
          <w:bCs/>
          <w:iCs/>
          <w:color w:val="000000" w:themeColor="text1"/>
          <w:sz w:val="28"/>
          <w:szCs w:val="28"/>
        </w:rPr>
      </w:pPr>
    </w:p>
    <w:p w:rsidR="00412F35" w:rsidRDefault="00AA335B">
      <w:pPr>
        <w:pStyle w:val="ac"/>
        <w:spacing w:before="0"/>
        <w:ind w:left="720"/>
        <w:jc w:val="both"/>
        <w:rPr>
          <w:bCs/>
          <w:iCs/>
          <w:color w:val="000000" w:themeColor="text1"/>
          <w:sz w:val="28"/>
          <w:szCs w:val="28"/>
        </w:rPr>
      </w:pPr>
      <w:r>
        <w:rPr>
          <w:bCs/>
          <w:iCs/>
          <w:color w:val="000000" w:themeColor="text1"/>
          <w:sz w:val="28"/>
          <w:szCs w:val="28"/>
        </w:rPr>
        <w:t>2. Сопоставьте виды правил с их назначением:</w:t>
      </w:r>
    </w:p>
    <w:tbl>
      <w:tblPr>
        <w:tblW w:w="0" w:type="auto"/>
        <w:tblCellMar>
          <w:top w:w="15" w:type="dxa"/>
          <w:left w:w="15" w:type="dxa"/>
          <w:bottom w:w="15" w:type="dxa"/>
          <w:right w:w="15" w:type="dxa"/>
        </w:tblCellMar>
        <w:tblLook w:val="04A0" w:firstRow="1" w:lastRow="0" w:firstColumn="1" w:lastColumn="0" w:noHBand="0" w:noVBand="1"/>
      </w:tblPr>
      <w:tblGrid>
        <w:gridCol w:w="3340"/>
        <w:gridCol w:w="6408"/>
      </w:tblGrid>
      <w:tr w:rsidR="00412F35">
        <w:trPr>
          <w:tblHeader/>
        </w:trPr>
        <w:tc>
          <w:tcPr>
            <w:tcW w:w="0" w:type="auto"/>
            <w:tcMar>
              <w:top w:w="90" w:type="dxa"/>
              <w:left w:w="195" w:type="dxa"/>
              <w:bottom w:w="90" w:type="dxa"/>
              <w:right w:w="195" w:type="dxa"/>
            </w:tcMar>
            <w:vAlign w:val="center"/>
          </w:tcPr>
          <w:p w:rsidR="00412F35" w:rsidRDefault="00AA335B">
            <w:pPr>
              <w:pStyle w:val="ac"/>
              <w:spacing w:before="0"/>
              <w:ind w:left="720"/>
              <w:jc w:val="center"/>
              <w:rPr>
                <w:bCs/>
                <w:iCs/>
                <w:color w:val="000000" w:themeColor="text1"/>
                <w:sz w:val="28"/>
                <w:szCs w:val="28"/>
              </w:rPr>
            </w:pPr>
            <w:r>
              <w:rPr>
                <w:bCs/>
                <w:iCs/>
                <w:color w:val="000000" w:themeColor="text1"/>
                <w:sz w:val="28"/>
                <w:szCs w:val="28"/>
              </w:rPr>
              <w:t>Виды правил</w:t>
            </w:r>
          </w:p>
        </w:tc>
        <w:tc>
          <w:tcPr>
            <w:tcW w:w="0" w:type="auto"/>
            <w:tcMar>
              <w:top w:w="90" w:type="dxa"/>
              <w:left w:w="195" w:type="dxa"/>
              <w:bottom w:w="90" w:type="dxa"/>
              <w:right w:w="195" w:type="dxa"/>
            </w:tcMar>
            <w:vAlign w:val="center"/>
          </w:tcPr>
          <w:p w:rsidR="00412F35" w:rsidRDefault="00AA335B">
            <w:pPr>
              <w:pStyle w:val="ac"/>
              <w:spacing w:before="0"/>
              <w:ind w:left="720"/>
              <w:jc w:val="center"/>
              <w:rPr>
                <w:bCs/>
                <w:iCs/>
                <w:color w:val="000000" w:themeColor="text1"/>
                <w:sz w:val="28"/>
                <w:szCs w:val="28"/>
              </w:rPr>
            </w:pPr>
            <w:r>
              <w:rPr>
                <w:bCs/>
                <w:iCs/>
                <w:color w:val="000000" w:themeColor="text1"/>
                <w:sz w:val="28"/>
                <w:szCs w:val="28"/>
              </w:rPr>
              <w:t>Назначение</w:t>
            </w:r>
          </w:p>
        </w:tc>
      </w:tr>
      <w:tr w:rsidR="00412F35">
        <w:tc>
          <w:tcPr>
            <w:tcW w:w="0" w:type="auto"/>
            <w:tcMar>
              <w:top w:w="90" w:type="dxa"/>
              <w:left w:w="195" w:type="dxa"/>
              <w:bottom w:w="90" w:type="dxa"/>
              <w:right w:w="195" w:type="dxa"/>
            </w:tcMar>
            <w:vAlign w:val="center"/>
          </w:tcPr>
          <w:p w:rsidR="00412F35" w:rsidRDefault="00AA335B">
            <w:pPr>
              <w:pStyle w:val="ac"/>
              <w:numPr>
                <w:ilvl w:val="0"/>
                <w:numId w:val="4"/>
              </w:numPr>
              <w:tabs>
                <w:tab w:val="left" w:pos="375"/>
              </w:tabs>
              <w:spacing w:before="0"/>
              <w:ind w:left="0" w:firstLine="0"/>
              <w:jc w:val="both"/>
              <w:rPr>
                <w:bCs/>
                <w:iCs/>
                <w:color w:val="000000" w:themeColor="text1"/>
                <w:sz w:val="28"/>
                <w:szCs w:val="28"/>
              </w:rPr>
            </w:pPr>
            <w:r>
              <w:rPr>
                <w:bCs/>
                <w:iCs/>
                <w:color w:val="000000" w:themeColor="text1"/>
                <w:sz w:val="28"/>
                <w:szCs w:val="28"/>
              </w:rPr>
              <w:t>Правила игры</w:t>
            </w:r>
          </w:p>
        </w:tc>
        <w:tc>
          <w:tcPr>
            <w:tcW w:w="0" w:type="auto"/>
            <w:tcMar>
              <w:top w:w="90" w:type="dxa"/>
              <w:left w:w="195" w:type="dxa"/>
              <w:bottom w:w="90" w:type="dxa"/>
              <w:right w:w="195" w:type="dxa"/>
            </w:tcMar>
            <w:vAlign w:val="center"/>
          </w:tcPr>
          <w:p w:rsidR="00412F35" w:rsidRDefault="00AA335B">
            <w:pPr>
              <w:pStyle w:val="ac"/>
              <w:numPr>
                <w:ilvl w:val="0"/>
                <w:numId w:val="5"/>
              </w:numPr>
              <w:tabs>
                <w:tab w:val="left" w:pos="481"/>
              </w:tabs>
              <w:spacing w:before="0"/>
              <w:ind w:left="130" w:hanging="30"/>
              <w:jc w:val="both"/>
              <w:rPr>
                <w:bCs/>
                <w:iCs/>
                <w:color w:val="000000" w:themeColor="text1"/>
                <w:sz w:val="28"/>
                <w:szCs w:val="28"/>
              </w:rPr>
            </w:pPr>
            <w:r>
              <w:rPr>
                <w:bCs/>
                <w:iCs/>
                <w:color w:val="000000" w:themeColor="text1"/>
                <w:sz w:val="28"/>
                <w:szCs w:val="28"/>
              </w:rPr>
              <w:t>Определяют основные принципы соревнований</w:t>
            </w:r>
          </w:p>
        </w:tc>
      </w:tr>
      <w:tr w:rsidR="00412F35">
        <w:tc>
          <w:tcPr>
            <w:tcW w:w="0" w:type="auto"/>
            <w:tcMar>
              <w:top w:w="90" w:type="dxa"/>
              <w:left w:w="195" w:type="dxa"/>
              <w:bottom w:w="90" w:type="dxa"/>
              <w:right w:w="195" w:type="dxa"/>
            </w:tcMar>
            <w:vAlign w:val="center"/>
          </w:tcPr>
          <w:p w:rsidR="00412F35" w:rsidRDefault="00AA335B">
            <w:pPr>
              <w:pStyle w:val="ac"/>
              <w:numPr>
                <w:ilvl w:val="0"/>
                <w:numId w:val="4"/>
              </w:numPr>
              <w:tabs>
                <w:tab w:val="left" w:pos="375"/>
              </w:tabs>
              <w:spacing w:before="0"/>
              <w:ind w:left="0" w:firstLine="0"/>
              <w:jc w:val="both"/>
              <w:rPr>
                <w:bCs/>
                <w:iCs/>
                <w:color w:val="000000" w:themeColor="text1"/>
                <w:sz w:val="28"/>
                <w:szCs w:val="28"/>
              </w:rPr>
            </w:pPr>
            <w:r>
              <w:rPr>
                <w:bCs/>
                <w:iCs/>
                <w:color w:val="000000" w:themeColor="text1"/>
                <w:sz w:val="28"/>
                <w:szCs w:val="28"/>
              </w:rPr>
              <w:t>Кодекс этики</w:t>
            </w:r>
          </w:p>
        </w:tc>
        <w:tc>
          <w:tcPr>
            <w:tcW w:w="0" w:type="auto"/>
            <w:tcMar>
              <w:top w:w="90" w:type="dxa"/>
              <w:left w:w="195" w:type="dxa"/>
              <w:bottom w:w="90" w:type="dxa"/>
              <w:right w:w="195" w:type="dxa"/>
            </w:tcMar>
            <w:vAlign w:val="center"/>
          </w:tcPr>
          <w:p w:rsidR="00412F35" w:rsidRDefault="00AA335B">
            <w:pPr>
              <w:pStyle w:val="ac"/>
              <w:numPr>
                <w:ilvl w:val="0"/>
                <w:numId w:val="5"/>
              </w:numPr>
              <w:tabs>
                <w:tab w:val="left" w:pos="481"/>
              </w:tabs>
              <w:spacing w:before="0"/>
              <w:ind w:left="130" w:hanging="30"/>
              <w:jc w:val="both"/>
              <w:rPr>
                <w:bCs/>
                <w:iCs/>
                <w:color w:val="000000" w:themeColor="text1"/>
                <w:sz w:val="28"/>
                <w:szCs w:val="28"/>
              </w:rPr>
            </w:pPr>
            <w:r>
              <w:rPr>
                <w:bCs/>
                <w:iCs/>
                <w:color w:val="000000" w:themeColor="text1"/>
                <w:sz w:val="28"/>
                <w:szCs w:val="28"/>
              </w:rPr>
              <w:t>Регламентирует поведение участников и судей</w:t>
            </w:r>
          </w:p>
        </w:tc>
      </w:tr>
      <w:tr w:rsidR="00412F35">
        <w:tc>
          <w:tcPr>
            <w:tcW w:w="0" w:type="auto"/>
            <w:tcMar>
              <w:top w:w="90" w:type="dxa"/>
              <w:left w:w="195" w:type="dxa"/>
              <w:bottom w:w="90" w:type="dxa"/>
              <w:right w:w="195" w:type="dxa"/>
            </w:tcMar>
            <w:vAlign w:val="center"/>
          </w:tcPr>
          <w:p w:rsidR="00412F35" w:rsidRDefault="00AA335B">
            <w:pPr>
              <w:pStyle w:val="ac"/>
              <w:numPr>
                <w:ilvl w:val="0"/>
                <w:numId w:val="4"/>
              </w:numPr>
              <w:tabs>
                <w:tab w:val="left" w:pos="375"/>
              </w:tabs>
              <w:spacing w:before="0"/>
              <w:ind w:left="0" w:firstLine="0"/>
              <w:jc w:val="both"/>
              <w:rPr>
                <w:bCs/>
                <w:iCs/>
                <w:color w:val="000000" w:themeColor="text1"/>
                <w:sz w:val="28"/>
                <w:szCs w:val="28"/>
              </w:rPr>
            </w:pPr>
            <w:r>
              <w:rPr>
                <w:bCs/>
                <w:iCs/>
                <w:color w:val="000000" w:themeColor="text1"/>
                <w:sz w:val="28"/>
                <w:szCs w:val="28"/>
              </w:rPr>
              <w:t>Правила безопасности</w:t>
            </w:r>
          </w:p>
        </w:tc>
        <w:tc>
          <w:tcPr>
            <w:tcW w:w="0" w:type="auto"/>
            <w:tcMar>
              <w:top w:w="90" w:type="dxa"/>
              <w:left w:w="195" w:type="dxa"/>
              <w:bottom w:w="90" w:type="dxa"/>
              <w:right w:w="195" w:type="dxa"/>
            </w:tcMar>
            <w:vAlign w:val="center"/>
          </w:tcPr>
          <w:p w:rsidR="00412F35" w:rsidRDefault="00AA335B">
            <w:pPr>
              <w:pStyle w:val="ac"/>
              <w:numPr>
                <w:ilvl w:val="0"/>
                <w:numId w:val="5"/>
              </w:numPr>
              <w:tabs>
                <w:tab w:val="left" w:pos="481"/>
              </w:tabs>
              <w:spacing w:before="0"/>
              <w:ind w:left="130" w:hanging="30"/>
              <w:jc w:val="both"/>
              <w:rPr>
                <w:bCs/>
                <w:iCs/>
                <w:color w:val="000000" w:themeColor="text1"/>
                <w:sz w:val="28"/>
                <w:szCs w:val="28"/>
              </w:rPr>
            </w:pPr>
            <w:r>
              <w:rPr>
                <w:bCs/>
                <w:iCs/>
                <w:color w:val="000000" w:themeColor="text1"/>
                <w:sz w:val="28"/>
                <w:szCs w:val="28"/>
              </w:rPr>
              <w:t>Обеспечивают защиту здоровья спортсменов</w:t>
            </w:r>
          </w:p>
        </w:tc>
      </w:tr>
      <w:tr w:rsidR="00412F35">
        <w:tc>
          <w:tcPr>
            <w:tcW w:w="0" w:type="auto"/>
            <w:tcMar>
              <w:top w:w="90" w:type="dxa"/>
              <w:left w:w="195" w:type="dxa"/>
              <w:bottom w:w="90" w:type="dxa"/>
              <w:right w:w="195" w:type="dxa"/>
            </w:tcMar>
            <w:vAlign w:val="center"/>
          </w:tcPr>
          <w:p w:rsidR="00412F35" w:rsidRDefault="00AA335B">
            <w:pPr>
              <w:pStyle w:val="ac"/>
              <w:numPr>
                <w:ilvl w:val="0"/>
                <w:numId w:val="4"/>
              </w:numPr>
              <w:tabs>
                <w:tab w:val="left" w:pos="375"/>
              </w:tabs>
              <w:spacing w:before="0"/>
              <w:ind w:left="0" w:firstLine="0"/>
              <w:jc w:val="both"/>
              <w:rPr>
                <w:bCs/>
                <w:iCs/>
                <w:color w:val="000000" w:themeColor="text1"/>
                <w:sz w:val="28"/>
                <w:szCs w:val="28"/>
              </w:rPr>
            </w:pPr>
            <w:r>
              <w:rPr>
                <w:bCs/>
                <w:iCs/>
                <w:color w:val="000000" w:themeColor="text1"/>
                <w:sz w:val="28"/>
                <w:szCs w:val="28"/>
              </w:rPr>
              <w:t>Правила судейства</w:t>
            </w:r>
          </w:p>
        </w:tc>
        <w:tc>
          <w:tcPr>
            <w:tcW w:w="0" w:type="auto"/>
            <w:tcMar>
              <w:top w:w="90" w:type="dxa"/>
              <w:left w:w="195" w:type="dxa"/>
              <w:bottom w:w="90" w:type="dxa"/>
              <w:right w:w="195" w:type="dxa"/>
            </w:tcMar>
            <w:vAlign w:val="center"/>
          </w:tcPr>
          <w:p w:rsidR="00412F35" w:rsidRDefault="00AA335B">
            <w:pPr>
              <w:pStyle w:val="ac"/>
              <w:numPr>
                <w:ilvl w:val="0"/>
                <w:numId w:val="5"/>
              </w:numPr>
              <w:tabs>
                <w:tab w:val="left" w:pos="481"/>
              </w:tabs>
              <w:spacing w:before="0"/>
              <w:ind w:left="130" w:hanging="30"/>
              <w:jc w:val="both"/>
              <w:rPr>
                <w:bCs/>
                <w:iCs/>
                <w:color w:val="000000" w:themeColor="text1"/>
                <w:sz w:val="28"/>
                <w:szCs w:val="28"/>
              </w:rPr>
            </w:pPr>
            <w:r>
              <w:rPr>
                <w:bCs/>
                <w:iCs/>
                <w:color w:val="000000" w:themeColor="text1"/>
                <w:sz w:val="28"/>
                <w:szCs w:val="28"/>
              </w:rPr>
              <w:t>Устанавливают порядок действий судей</w:t>
            </w:r>
          </w:p>
        </w:tc>
      </w:tr>
    </w:tbl>
    <w:p w:rsidR="00412F35" w:rsidRDefault="00AA335B">
      <w:pPr>
        <w:pStyle w:val="a9"/>
        <w:spacing w:before="0" w:beforeAutospacing="0" w:after="0" w:afterAutospacing="0"/>
        <w:ind w:left="720"/>
        <w:jc w:val="both"/>
        <w:rPr>
          <w:color w:val="000000" w:themeColor="text1"/>
          <w:sz w:val="28"/>
          <w:szCs w:val="28"/>
        </w:rPr>
      </w:pPr>
      <w:r>
        <w:rPr>
          <w:color w:val="000000" w:themeColor="text1"/>
          <w:sz w:val="28"/>
          <w:szCs w:val="28"/>
        </w:rPr>
        <w:t>Правильный ответ: 1-А, 2-Б, 3-В, 4-Г</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ind w:firstLine="709"/>
        <w:jc w:val="both"/>
        <w:rPr>
          <w:color w:val="000000" w:themeColor="text1"/>
          <w:sz w:val="28"/>
          <w:szCs w:val="28"/>
        </w:rPr>
      </w:pPr>
    </w:p>
    <w:p w:rsidR="00412F35" w:rsidRDefault="00AA335B">
      <w:pPr>
        <w:pStyle w:val="ac"/>
        <w:spacing w:before="0"/>
        <w:ind w:left="720"/>
        <w:jc w:val="both"/>
        <w:rPr>
          <w:bCs/>
          <w:iCs/>
          <w:color w:val="000000" w:themeColor="text1"/>
          <w:sz w:val="28"/>
          <w:szCs w:val="28"/>
        </w:rPr>
      </w:pPr>
      <w:r>
        <w:rPr>
          <w:bCs/>
          <w:iCs/>
          <w:color w:val="000000" w:themeColor="text1"/>
          <w:sz w:val="28"/>
          <w:szCs w:val="28"/>
        </w:rPr>
        <w:t>3. Сопоставьте типы решений судей с их примерами:</w:t>
      </w:r>
    </w:p>
    <w:tbl>
      <w:tblPr>
        <w:tblW w:w="0" w:type="auto"/>
        <w:tblCellMar>
          <w:top w:w="15" w:type="dxa"/>
          <w:left w:w="15" w:type="dxa"/>
          <w:bottom w:w="15" w:type="dxa"/>
          <w:right w:w="15" w:type="dxa"/>
        </w:tblCellMar>
        <w:tblLook w:val="04A0" w:firstRow="1" w:lastRow="0" w:firstColumn="1" w:lastColumn="0" w:noHBand="0" w:noVBand="1"/>
      </w:tblPr>
      <w:tblGrid>
        <w:gridCol w:w="3708"/>
        <w:gridCol w:w="4710"/>
      </w:tblGrid>
      <w:tr w:rsidR="00412F35">
        <w:trPr>
          <w:tblHeader/>
        </w:trPr>
        <w:tc>
          <w:tcPr>
            <w:tcW w:w="0" w:type="auto"/>
            <w:tcMar>
              <w:top w:w="90" w:type="dxa"/>
              <w:left w:w="195" w:type="dxa"/>
              <w:bottom w:w="90" w:type="dxa"/>
              <w:right w:w="195" w:type="dxa"/>
            </w:tcMar>
            <w:vAlign w:val="center"/>
          </w:tcPr>
          <w:p w:rsidR="00412F35" w:rsidRDefault="00AA335B">
            <w:pPr>
              <w:pStyle w:val="ac"/>
              <w:spacing w:before="0"/>
              <w:ind w:left="720"/>
              <w:jc w:val="center"/>
              <w:rPr>
                <w:bCs/>
                <w:iCs/>
                <w:color w:val="000000" w:themeColor="text1"/>
                <w:sz w:val="28"/>
                <w:szCs w:val="28"/>
              </w:rPr>
            </w:pPr>
            <w:r>
              <w:rPr>
                <w:bCs/>
                <w:iCs/>
                <w:color w:val="000000" w:themeColor="text1"/>
                <w:sz w:val="28"/>
                <w:szCs w:val="28"/>
              </w:rPr>
              <w:t>Типы решений</w:t>
            </w:r>
          </w:p>
        </w:tc>
        <w:tc>
          <w:tcPr>
            <w:tcW w:w="0" w:type="auto"/>
            <w:tcMar>
              <w:top w:w="90" w:type="dxa"/>
              <w:left w:w="195" w:type="dxa"/>
              <w:bottom w:w="90" w:type="dxa"/>
              <w:right w:w="195" w:type="dxa"/>
            </w:tcMar>
            <w:vAlign w:val="center"/>
          </w:tcPr>
          <w:p w:rsidR="00412F35" w:rsidRDefault="00AA335B">
            <w:pPr>
              <w:pStyle w:val="ac"/>
              <w:spacing w:before="0"/>
              <w:ind w:left="720"/>
              <w:jc w:val="center"/>
              <w:rPr>
                <w:bCs/>
                <w:iCs/>
                <w:color w:val="000000" w:themeColor="text1"/>
                <w:sz w:val="28"/>
                <w:szCs w:val="28"/>
              </w:rPr>
            </w:pPr>
            <w:r>
              <w:rPr>
                <w:bCs/>
                <w:iCs/>
                <w:color w:val="000000" w:themeColor="text1"/>
                <w:sz w:val="28"/>
                <w:szCs w:val="28"/>
              </w:rPr>
              <w:t>Примеры</w:t>
            </w:r>
          </w:p>
        </w:tc>
      </w:tr>
      <w:tr w:rsidR="00412F35">
        <w:tc>
          <w:tcPr>
            <w:tcW w:w="0" w:type="auto"/>
            <w:tcMar>
              <w:top w:w="90" w:type="dxa"/>
              <w:left w:w="195" w:type="dxa"/>
              <w:bottom w:w="90" w:type="dxa"/>
              <w:right w:w="195" w:type="dxa"/>
            </w:tcMar>
            <w:vAlign w:val="center"/>
          </w:tcPr>
          <w:p w:rsidR="00412F35" w:rsidRDefault="00AA335B">
            <w:pPr>
              <w:pStyle w:val="ac"/>
              <w:numPr>
                <w:ilvl w:val="0"/>
                <w:numId w:val="6"/>
              </w:numPr>
              <w:tabs>
                <w:tab w:val="left" w:pos="390"/>
              </w:tabs>
              <w:spacing w:before="0"/>
              <w:ind w:left="0" w:firstLine="0"/>
              <w:jc w:val="both"/>
              <w:rPr>
                <w:bCs/>
                <w:iCs/>
                <w:color w:val="000000" w:themeColor="text1"/>
                <w:sz w:val="28"/>
                <w:szCs w:val="28"/>
              </w:rPr>
            </w:pPr>
            <w:bookmarkStart w:id="1" w:name="_GoBack" w:colFirst="1" w:colLast="1"/>
            <w:r>
              <w:rPr>
                <w:bCs/>
                <w:iCs/>
                <w:color w:val="000000" w:themeColor="text1"/>
                <w:sz w:val="28"/>
                <w:szCs w:val="28"/>
              </w:rPr>
              <w:t>Технические нарушения</w:t>
            </w:r>
          </w:p>
        </w:tc>
        <w:tc>
          <w:tcPr>
            <w:tcW w:w="0" w:type="auto"/>
            <w:tcMar>
              <w:top w:w="90" w:type="dxa"/>
              <w:left w:w="195" w:type="dxa"/>
              <w:bottom w:w="90" w:type="dxa"/>
              <w:right w:w="195" w:type="dxa"/>
            </w:tcMar>
            <w:vAlign w:val="center"/>
          </w:tcPr>
          <w:p w:rsidR="00412F35" w:rsidRDefault="00AA335B" w:rsidP="002A1726">
            <w:pPr>
              <w:pStyle w:val="ac"/>
              <w:numPr>
                <w:ilvl w:val="0"/>
                <w:numId w:val="7"/>
              </w:numPr>
              <w:tabs>
                <w:tab w:val="left" w:pos="545"/>
              </w:tabs>
              <w:spacing w:before="0"/>
              <w:ind w:left="38" w:firstLine="49"/>
              <w:jc w:val="both"/>
              <w:rPr>
                <w:bCs/>
                <w:iCs/>
                <w:color w:val="000000" w:themeColor="text1"/>
                <w:sz w:val="28"/>
                <w:szCs w:val="28"/>
              </w:rPr>
            </w:pPr>
            <w:r>
              <w:rPr>
                <w:bCs/>
                <w:iCs/>
                <w:color w:val="000000" w:themeColor="text1"/>
                <w:sz w:val="28"/>
                <w:szCs w:val="28"/>
              </w:rPr>
              <w:t>Применение желтой карточки</w:t>
            </w:r>
          </w:p>
        </w:tc>
      </w:tr>
      <w:tr w:rsidR="00412F35">
        <w:tc>
          <w:tcPr>
            <w:tcW w:w="0" w:type="auto"/>
            <w:tcMar>
              <w:top w:w="90" w:type="dxa"/>
              <w:left w:w="195" w:type="dxa"/>
              <w:bottom w:w="90" w:type="dxa"/>
              <w:right w:w="195" w:type="dxa"/>
            </w:tcMar>
            <w:vAlign w:val="center"/>
          </w:tcPr>
          <w:p w:rsidR="00412F35" w:rsidRDefault="00AA335B">
            <w:pPr>
              <w:pStyle w:val="ac"/>
              <w:numPr>
                <w:ilvl w:val="0"/>
                <w:numId w:val="6"/>
              </w:numPr>
              <w:tabs>
                <w:tab w:val="left" w:pos="390"/>
              </w:tabs>
              <w:spacing w:before="0"/>
              <w:ind w:left="0" w:firstLine="0"/>
              <w:jc w:val="both"/>
              <w:rPr>
                <w:bCs/>
                <w:iCs/>
                <w:color w:val="000000" w:themeColor="text1"/>
                <w:sz w:val="28"/>
                <w:szCs w:val="28"/>
              </w:rPr>
            </w:pPr>
            <w:r>
              <w:rPr>
                <w:bCs/>
                <w:iCs/>
                <w:color w:val="000000" w:themeColor="text1"/>
                <w:sz w:val="28"/>
                <w:szCs w:val="28"/>
              </w:rPr>
              <w:t>Фолы</w:t>
            </w:r>
          </w:p>
        </w:tc>
        <w:tc>
          <w:tcPr>
            <w:tcW w:w="0" w:type="auto"/>
            <w:tcMar>
              <w:top w:w="90" w:type="dxa"/>
              <w:left w:w="195" w:type="dxa"/>
              <w:bottom w:w="90" w:type="dxa"/>
              <w:right w:w="195" w:type="dxa"/>
            </w:tcMar>
            <w:vAlign w:val="center"/>
          </w:tcPr>
          <w:p w:rsidR="00412F35" w:rsidRDefault="00AA335B" w:rsidP="002A1726">
            <w:pPr>
              <w:pStyle w:val="ac"/>
              <w:numPr>
                <w:ilvl w:val="0"/>
                <w:numId w:val="7"/>
              </w:numPr>
              <w:tabs>
                <w:tab w:val="left" w:pos="545"/>
              </w:tabs>
              <w:spacing w:before="0"/>
              <w:ind w:left="38" w:firstLine="49"/>
              <w:jc w:val="both"/>
              <w:rPr>
                <w:bCs/>
                <w:iCs/>
                <w:color w:val="000000" w:themeColor="text1"/>
                <w:sz w:val="28"/>
                <w:szCs w:val="28"/>
              </w:rPr>
            </w:pPr>
            <w:r>
              <w:rPr>
                <w:bCs/>
                <w:iCs/>
                <w:color w:val="000000" w:themeColor="text1"/>
                <w:sz w:val="28"/>
                <w:szCs w:val="28"/>
              </w:rPr>
              <w:t>Отклонение заявки спортсмена</w:t>
            </w:r>
          </w:p>
        </w:tc>
      </w:tr>
      <w:tr w:rsidR="00412F35">
        <w:tc>
          <w:tcPr>
            <w:tcW w:w="0" w:type="auto"/>
            <w:tcMar>
              <w:top w:w="90" w:type="dxa"/>
              <w:left w:w="195" w:type="dxa"/>
              <w:bottom w:w="90" w:type="dxa"/>
              <w:right w:w="195" w:type="dxa"/>
            </w:tcMar>
            <w:vAlign w:val="center"/>
          </w:tcPr>
          <w:p w:rsidR="00412F35" w:rsidRDefault="00AA335B">
            <w:pPr>
              <w:pStyle w:val="ac"/>
              <w:numPr>
                <w:ilvl w:val="0"/>
                <w:numId w:val="6"/>
              </w:numPr>
              <w:tabs>
                <w:tab w:val="left" w:pos="390"/>
              </w:tabs>
              <w:spacing w:before="0"/>
              <w:ind w:left="0" w:firstLine="0"/>
              <w:jc w:val="both"/>
              <w:rPr>
                <w:bCs/>
                <w:iCs/>
                <w:color w:val="000000" w:themeColor="text1"/>
                <w:sz w:val="28"/>
                <w:szCs w:val="28"/>
              </w:rPr>
            </w:pPr>
            <w:r>
              <w:rPr>
                <w:bCs/>
                <w:iCs/>
                <w:color w:val="000000" w:themeColor="text1"/>
                <w:sz w:val="28"/>
                <w:szCs w:val="28"/>
              </w:rPr>
              <w:t>Дисквалификация</w:t>
            </w:r>
          </w:p>
        </w:tc>
        <w:tc>
          <w:tcPr>
            <w:tcW w:w="0" w:type="auto"/>
            <w:tcMar>
              <w:top w:w="90" w:type="dxa"/>
              <w:left w:w="195" w:type="dxa"/>
              <w:bottom w:w="90" w:type="dxa"/>
              <w:right w:w="195" w:type="dxa"/>
            </w:tcMar>
            <w:vAlign w:val="center"/>
          </w:tcPr>
          <w:p w:rsidR="00412F35" w:rsidRDefault="00AA335B" w:rsidP="002A1726">
            <w:pPr>
              <w:pStyle w:val="ac"/>
              <w:numPr>
                <w:ilvl w:val="0"/>
                <w:numId w:val="7"/>
              </w:numPr>
              <w:tabs>
                <w:tab w:val="left" w:pos="545"/>
              </w:tabs>
              <w:spacing w:before="0"/>
              <w:ind w:left="38" w:firstLine="49"/>
              <w:jc w:val="both"/>
              <w:rPr>
                <w:bCs/>
                <w:iCs/>
                <w:color w:val="000000" w:themeColor="text1"/>
                <w:sz w:val="28"/>
                <w:szCs w:val="28"/>
              </w:rPr>
            </w:pPr>
            <w:r>
              <w:rPr>
                <w:bCs/>
                <w:iCs/>
                <w:color w:val="000000" w:themeColor="text1"/>
                <w:sz w:val="28"/>
                <w:szCs w:val="28"/>
              </w:rPr>
              <w:t>Удаление игрока с поля</w:t>
            </w:r>
          </w:p>
        </w:tc>
      </w:tr>
      <w:tr w:rsidR="00412F35">
        <w:tc>
          <w:tcPr>
            <w:tcW w:w="0" w:type="auto"/>
            <w:tcMar>
              <w:top w:w="90" w:type="dxa"/>
              <w:left w:w="195" w:type="dxa"/>
              <w:bottom w:w="90" w:type="dxa"/>
              <w:right w:w="195" w:type="dxa"/>
            </w:tcMar>
            <w:vAlign w:val="center"/>
          </w:tcPr>
          <w:p w:rsidR="00412F35" w:rsidRDefault="00AA335B">
            <w:pPr>
              <w:pStyle w:val="ac"/>
              <w:numPr>
                <w:ilvl w:val="0"/>
                <w:numId w:val="6"/>
              </w:numPr>
              <w:tabs>
                <w:tab w:val="left" w:pos="390"/>
              </w:tabs>
              <w:spacing w:before="0"/>
              <w:ind w:left="0" w:firstLine="0"/>
              <w:jc w:val="both"/>
              <w:rPr>
                <w:bCs/>
                <w:iCs/>
                <w:color w:val="000000" w:themeColor="text1"/>
                <w:sz w:val="28"/>
                <w:szCs w:val="28"/>
              </w:rPr>
            </w:pPr>
            <w:r>
              <w:rPr>
                <w:bCs/>
                <w:iCs/>
                <w:color w:val="000000" w:themeColor="text1"/>
                <w:sz w:val="28"/>
                <w:szCs w:val="28"/>
              </w:rPr>
              <w:t>Замены</w:t>
            </w:r>
          </w:p>
        </w:tc>
        <w:tc>
          <w:tcPr>
            <w:tcW w:w="0" w:type="auto"/>
            <w:tcMar>
              <w:top w:w="90" w:type="dxa"/>
              <w:left w:w="195" w:type="dxa"/>
              <w:bottom w:w="90" w:type="dxa"/>
              <w:right w:w="195" w:type="dxa"/>
            </w:tcMar>
            <w:vAlign w:val="center"/>
          </w:tcPr>
          <w:p w:rsidR="00412F35" w:rsidRDefault="00AA335B" w:rsidP="002A1726">
            <w:pPr>
              <w:pStyle w:val="ac"/>
              <w:numPr>
                <w:ilvl w:val="0"/>
                <w:numId w:val="7"/>
              </w:numPr>
              <w:tabs>
                <w:tab w:val="left" w:pos="545"/>
              </w:tabs>
              <w:spacing w:before="0"/>
              <w:ind w:left="38" w:firstLine="49"/>
              <w:jc w:val="both"/>
              <w:rPr>
                <w:bCs/>
                <w:iCs/>
                <w:color w:val="000000" w:themeColor="text1"/>
                <w:sz w:val="28"/>
                <w:szCs w:val="28"/>
              </w:rPr>
            </w:pPr>
            <w:r>
              <w:rPr>
                <w:bCs/>
                <w:iCs/>
                <w:color w:val="000000" w:themeColor="text1"/>
                <w:sz w:val="28"/>
                <w:szCs w:val="28"/>
              </w:rPr>
              <w:t>Разрешение на замену игрока</w:t>
            </w:r>
          </w:p>
        </w:tc>
      </w:tr>
    </w:tbl>
    <w:bookmarkEnd w:id="1"/>
    <w:p w:rsidR="00412F35" w:rsidRDefault="00AA335B">
      <w:pPr>
        <w:pStyle w:val="a9"/>
        <w:spacing w:before="0" w:beforeAutospacing="0" w:after="0" w:afterAutospacing="0"/>
        <w:ind w:left="720"/>
        <w:jc w:val="both"/>
        <w:rPr>
          <w:color w:val="000000" w:themeColor="text1"/>
          <w:sz w:val="28"/>
          <w:szCs w:val="28"/>
        </w:rPr>
      </w:pPr>
      <w:r>
        <w:rPr>
          <w:color w:val="000000" w:themeColor="text1"/>
          <w:sz w:val="28"/>
          <w:szCs w:val="28"/>
        </w:rPr>
        <w:t>Правильный ответ: 1-А, 2-В, 3-Б, 4-Г</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ind w:firstLine="709"/>
        <w:jc w:val="both"/>
        <w:rPr>
          <w:bCs/>
          <w:iCs/>
          <w:color w:val="000000" w:themeColor="text1"/>
          <w:sz w:val="28"/>
          <w:szCs w:val="28"/>
        </w:rPr>
      </w:pPr>
    </w:p>
    <w:p w:rsidR="00412F35" w:rsidRDefault="00412F35">
      <w:pPr>
        <w:ind w:firstLine="709"/>
        <w:jc w:val="both"/>
        <w:rPr>
          <w:bCs/>
          <w:iCs/>
          <w:color w:val="000000" w:themeColor="text1"/>
          <w:sz w:val="28"/>
          <w:szCs w:val="28"/>
        </w:rPr>
      </w:pPr>
    </w:p>
    <w:bookmarkEnd w:id="0"/>
    <w:p w:rsidR="00412F35" w:rsidRDefault="00AA335B">
      <w:pPr>
        <w:ind w:firstLine="709"/>
        <w:jc w:val="both"/>
        <w:rPr>
          <w:b/>
          <w:color w:val="000000" w:themeColor="text1"/>
          <w:spacing w:val="-2"/>
          <w:sz w:val="28"/>
          <w:szCs w:val="28"/>
        </w:rPr>
      </w:pPr>
      <w:r>
        <w:rPr>
          <w:b/>
          <w:color w:val="000000" w:themeColor="text1"/>
          <w:sz w:val="28"/>
          <w:szCs w:val="28"/>
        </w:rPr>
        <w:t xml:space="preserve">Задания закрытого типа на установление правильной </w:t>
      </w:r>
      <w:r>
        <w:rPr>
          <w:b/>
          <w:color w:val="000000" w:themeColor="text1"/>
          <w:spacing w:val="-2"/>
          <w:sz w:val="28"/>
          <w:szCs w:val="28"/>
        </w:rPr>
        <w:t>последовательности</w:t>
      </w:r>
    </w:p>
    <w:p w:rsidR="00412F35" w:rsidRDefault="00412F35">
      <w:pPr>
        <w:ind w:firstLine="709"/>
        <w:rPr>
          <w:b/>
          <w:color w:val="000000" w:themeColor="text1"/>
          <w:spacing w:val="-2"/>
          <w:sz w:val="28"/>
          <w:szCs w:val="28"/>
        </w:rPr>
      </w:pPr>
    </w:p>
    <w:p w:rsidR="00412F35" w:rsidRDefault="00AA335B">
      <w:pPr>
        <w:pStyle w:val="dt-p"/>
        <w:shd w:val="clear" w:color="auto" w:fill="FFFFFF"/>
        <w:spacing w:before="0" w:beforeAutospacing="0" w:after="0" w:afterAutospacing="0"/>
        <w:ind w:firstLine="709"/>
        <w:jc w:val="both"/>
        <w:textAlignment w:val="baseline"/>
        <w:rPr>
          <w:i/>
          <w:color w:val="000000" w:themeColor="text1"/>
          <w:sz w:val="28"/>
          <w:szCs w:val="28"/>
        </w:rPr>
      </w:pPr>
      <w:r>
        <w:rPr>
          <w:i/>
          <w:color w:val="000000" w:themeColor="text1"/>
          <w:spacing w:val="-2"/>
          <w:sz w:val="28"/>
          <w:szCs w:val="28"/>
        </w:rPr>
        <w:lastRenderedPageBreak/>
        <w:t>Установите правильную последовательность. Запишите правильную последовательность букв слева направо</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1. Установите правильную последовательность шагов назначения судьи на соревнования:</w:t>
      </w:r>
    </w:p>
    <w:p w:rsidR="00412F35" w:rsidRDefault="00AA335B">
      <w:pPr>
        <w:pStyle w:val="a9"/>
        <w:numPr>
          <w:ilvl w:val="0"/>
          <w:numId w:val="8"/>
        </w:numPr>
        <w:spacing w:before="0" w:beforeAutospacing="0" w:after="0" w:afterAutospacing="0"/>
        <w:jc w:val="both"/>
        <w:rPr>
          <w:color w:val="000000" w:themeColor="text1"/>
          <w:sz w:val="28"/>
          <w:szCs w:val="28"/>
        </w:rPr>
      </w:pPr>
      <w:r>
        <w:rPr>
          <w:color w:val="000000" w:themeColor="text1"/>
          <w:sz w:val="28"/>
          <w:szCs w:val="28"/>
        </w:rPr>
        <w:t>Подготовка судей к соревнованиям.</w:t>
      </w:r>
    </w:p>
    <w:p w:rsidR="00412F35" w:rsidRDefault="00AA335B">
      <w:pPr>
        <w:pStyle w:val="a9"/>
        <w:numPr>
          <w:ilvl w:val="0"/>
          <w:numId w:val="8"/>
        </w:numPr>
        <w:spacing w:before="0" w:beforeAutospacing="0" w:after="0" w:afterAutospacing="0"/>
        <w:jc w:val="both"/>
        <w:rPr>
          <w:color w:val="000000" w:themeColor="text1"/>
          <w:sz w:val="28"/>
          <w:szCs w:val="28"/>
        </w:rPr>
      </w:pPr>
      <w:r>
        <w:rPr>
          <w:color w:val="000000" w:themeColor="text1"/>
          <w:sz w:val="28"/>
          <w:szCs w:val="28"/>
        </w:rPr>
        <w:t>Назначение судей на конкретные матчи.</w:t>
      </w:r>
    </w:p>
    <w:p w:rsidR="00412F35" w:rsidRDefault="00AA335B">
      <w:pPr>
        <w:pStyle w:val="a9"/>
        <w:numPr>
          <w:ilvl w:val="0"/>
          <w:numId w:val="8"/>
        </w:numPr>
        <w:spacing w:before="0" w:beforeAutospacing="0" w:after="0" w:afterAutospacing="0"/>
        <w:jc w:val="both"/>
        <w:rPr>
          <w:color w:val="000000" w:themeColor="text1"/>
          <w:sz w:val="28"/>
          <w:szCs w:val="28"/>
        </w:rPr>
      </w:pPr>
      <w:r>
        <w:rPr>
          <w:color w:val="000000" w:themeColor="text1"/>
          <w:sz w:val="28"/>
          <w:szCs w:val="28"/>
        </w:rPr>
        <w:t>Ознакомление с правилами и регламентом соревнований.</w:t>
      </w:r>
    </w:p>
    <w:p w:rsidR="00412F35" w:rsidRDefault="00AA335B">
      <w:pPr>
        <w:pStyle w:val="a9"/>
        <w:numPr>
          <w:ilvl w:val="0"/>
          <w:numId w:val="8"/>
        </w:numPr>
        <w:spacing w:before="0" w:beforeAutospacing="0" w:after="0" w:afterAutospacing="0"/>
        <w:jc w:val="both"/>
        <w:rPr>
          <w:color w:val="000000" w:themeColor="text1"/>
          <w:sz w:val="28"/>
          <w:szCs w:val="28"/>
        </w:rPr>
      </w:pPr>
      <w:r>
        <w:rPr>
          <w:color w:val="000000" w:themeColor="text1"/>
          <w:sz w:val="28"/>
          <w:szCs w:val="28"/>
        </w:rPr>
        <w:t>Проведение инструктажа перед началом соревнований.</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 xml:space="preserve">Правильный ответ: </w:t>
      </w:r>
      <w:proofErr w:type="gramStart"/>
      <w:r>
        <w:rPr>
          <w:color w:val="000000" w:themeColor="text1"/>
          <w:sz w:val="28"/>
          <w:szCs w:val="28"/>
        </w:rPr>
        <w:t>Б</w:t>
      </w:r>
      <w:proofErr w:type="gramEnd"/>
      <w:r>
        <w:rPr>
          <w:color w:val="000000" w:themeColor="text1"/>
          <w:sz w:val="28"/>
          <w:szCs w:val="28"/>
        </w:rPr>
        <w:t>, А, В, Г</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jc w:val="both"/>
        <w:rPr>
          <w:color w:val="000000" w:themeColor="text1"/>
          <w:sz w:val="28"/>
          <w:szCs w:val="28"/>
        </w:rPr>
      </w:pP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2. Установите правильную последовательность шагов принятия решения судьи во время соревнования:</w:t>
      </w:r>
    </w:p>
    <w:p w:rsidR="00412F35" w:rsidRDefault="00AA335B">
      <w:pPr>
        <w:pStyle w:val="a9"/>
        <w:numPr>
          <w:ilvl w:val="0"/>
          <w:numId w:val="9"/>
        </w:numPr>
        <w:spacing w:before="0" w:beforeAutospacing="0" w:after="0" w:afterAutospacing="0"/>
        <w:jc w:val="both"/>
        <w:rPr>
          <w:color w:val="000000" w:themeColor="text1"/>
          <w:sz w:val="28"/>
          <w:szCs w:val="28"/>
        </w:rPr>
      </w:pPr>
      <w:r>
        <w:rPr>
          <w:color w:val="000000" w:themeColor="text1"/>
          <w:sz w:val="28"/>
          <w:szCs w:val="28"/>
        </w:rPr>
        <w:t>Наблюдение за игрой и выявление нарушения.</w:t>
      </w:r>
    </w:p>
    <w:p w:rsidR="00412F35" w:rsidRDefault="00AA335B">
      <w:pPr>
        <w:pStyle w:val="a9"/>
        <w:numPr>
          <w:ilvl w:val="0"/>
          <w:numId w:val="9"/>
        </w:numPr>
        <w:spacing w:before="0" w:beforeAutospacing="0" w:after="0" w:afterAutospacing="0"/>
        <w:jc w:val="both"/>
        <w:rPr>
          <w:color w:val="000000" w:themeColor="text1"/>
          <w:sz w:val="28"/>
          <w:szCs w:val="28"/>
        </w:rPr>
      </w:pPr>
      <w:r>
        <w:rPr>
          <w:color w:val="000000" w:themeColor="text1"/>
          <w:sz w:val="28"/>
          <w:szCs w:val="28"/>
        </w:rPr>
        <w:t>Принятие решения о санкции.</w:t>
      </w:r>
    </w:p>
    <w:p w:rsidR="00412F35" w:rsidRDefault="00AA335B">
      <w:pPr>
        <w:pStyle w:val="a9"/>
        <w:numPr>
          <w:ilvl w:val="0"/>
          <w:numId w:val="9"/>
        </w:numPr>
        <w:spacing w:before="0" w:beforeAutospacing="0" w:after="0" w:afterAutospacing="0"/>
        <w:jc w:val="both"/>
        <w:rPr>
          <w:color w:val="000000" w:themeColor="text1"/>
          <w:sz w:val="28"/>
          <w:szCs w:val="28"/>
        </w:rPr>
      </w:pPr>
      <w:r>
        <w:rPr>
          <w:color w:val="000000" w:themeColor="text1"/>
          <w:sz w:val="28"/>
          <w:szCs w:val="28"/>
        </w:rPr>
        <w:t>Сообщение решения игрокам и зрителям.</w:t>
      </w:r>
    </w:p>
    <w:p w:rsidR="00412F35" w:rsidRDefault="00AA335B">
      <w:pPr>
        <w:pStyle w:val="a9"/>
        <w:numPr>
          <w:ilvl w:val="0"/>
          <w:numId w:val="9"/>
        </w:numPr>
        <w:spacing w:before="0" w:beforeAutospacing="0" w:after="0" w:afterAutospacing="0"/>
        <w:jc w:val="both"/>
        <w:rPr>
          <w:color w:val="000000" w:themeColor="text1"/>
          <w:sz w:val="28"/>
          <w:szCs w:val="28"/>
        </w:rPr>
      </w:pPr>
      <w:r>
        <w:rPr>
          <w:color w:val="000000" w:themeColor="text1"/>
          <w:sz w:val="28"/>
          <w:szCs w:val="28"/>
        </w:rPr>
        <w:t>Запись решения в протокол.</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Правильный ответ: А, Б, В, Г</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jc w:val="both"/>
        <w:rPr>
          <w:color w:val="000000" w:themeColor="text1"/>
          <w:sz w:val="28"/>
          <w:szCs w:val="28"/>
        </w:rPr>
      </w:pP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3. Установите правильную последовательность шагов рассмотрения апелляции на решение судьи:</w:t>
      </w:r>
    </w:p>
    <w:p w:rsidR="00412F35" w:rsidRDefault="00AA335B">
      <w:pPr>
        <w:pStyle w:val="a9"/>
        <w:numPr>
          <w:ilvl w:val="0"/>
          <w:numId w:val="10"/>
        </w:numPr>
        <w:spacing w:before="0" w:beforeAutospacing="0" w:after="0" w:afterAutospacing="0"/>
        <w:jc w:val="both"/>
        <w:rPr>
          <w:color w:val="000000" w:themeColor="text1"/>
          <w:sz w:val="28"/>
          <w:szCs w:val="28"/>
        </w:rPr>
      </w:pPr>
      <w:r>
        <w:rPr>
          <w:color w:val="000000" w:themeColor="text1"/>
          <w:sz w:val="28"/>
          <w:szCs w:val="28"/>
        </w:rPr>
        <w:t>Подача апелляции командой или спортсменом.</w:t>
      </w:r>
    </w:p>
    <w:p w:rsidR="00412F35" w:rsidRDefault="00AA335B">
      <w:pPr>
        <w:pStyle w:val="a9"/>
        <w:numPr>
          <w:ilvl w:val="0"/>
          <w:numId w:val="10"/>
        </w:numPr>
        <w:spacing w:before="0" w:beforeAutospacing="0" w:after="0" w:afterAutospacing="0"/>
        <w:jc w:val="both"/>
        <w:rPr>
          <w:color w:val="000000" w:themeColor="text1"/>
          <w:sz w:val="28"/>
          <w:szCs w:val="28"/>
        </w:rPr>
      </w:pPr>
      <w:r>
        <w:rPr>
          <w:color w:val="000000" w:themeColor="text1"/>
          <w:sz w:val="28"/>
          <w:szCs w:val="28"/>
        </w:rPr>
        <w:t>Рассмотрение апелляции комиссией.</w:t>
      </w:r>
    </w:p>
    <w:p w:rsidR="00412F35" w:rsidRDefault="00AA335B">
      <w:pPr>
        <w:pStyle w:val="a9"/>
        <w:numPr>
          <w:ilvl w:val="0"/>
          <w:numId w:val="10"/>
        </w:numPr>
        <w:spacing w:before="0" w:beforeAutospacing="0" w:after="0" w:afterAutospacing="0"/>
        <w:jc w:val="both"/>
        <w:rPr>
          <w:color w:val="000000" w:themeColor="text1"/>
          <w:sz w:val="28"/>
          <w:szCs w:val="28"/>
        </w:rPr>
      </w:pPr>
      <w:r>
        <w:rPr>
          <w:color w:val="000000" w:themeColor="text1"/>
          <w:sz w:val="28"/>
          <w:szCs w:val="28"/>
        </w:rPr>
        <w:t>Уведомление о решении по апелляции.</w:t>
      </w:r>
    </w:p>
    <w:p w:rsidR="00412F35" w:rsidRDefault="00AA335B">
      <w:pPr>
        <w:pStyle w:val="a9"/>
        <w:numPr>
          <w:ilvl w:val="0"/>
          <w:numId w:val="10"/>
        </w:numPr>
        <w:spacing w:before="0" w:beforeAutospacing="0" w:after="0" w:afterAutospacing="0"/>
        <w:jc w:val="both"/>
        <w:rPr>
          <w:color w:val="000000" w:themeColor="text1"/>
          <w:sz w:val="28"/>
          <w:szCs w:val="28"/>
        </w:rPr>
      </w:pPr>
      <w:r>
        <w:rPr>
          <w:color w:val="000000" w:themeColor="text1"/>
          <w:sz w:val="28"/>
          <w:szCs w:val="28"/>
        </w:rPr>
        <w:t>Принятие решения судьи.</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Правильный ответ: Г, А, Б, В</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jc w:val="both"/>
        <w:rPr>
          <w:rStyle w:val="a4"/>
          <w:b w:val="0"/>
          <w:bCs w:val="0"/>
          <w:color w:val="000000" w:themeColor="text1"/>
          <w:sz w:val="28"/>
          <w:szCs w:val="28"/>
        </w:rPr>
      </w:pPr>
    </w:p>
    <w:p w:rsidR="00412F35" w:rsidRDefault="00AA335B">
      <w:pPr>
        <w:jc w:val="both"/>
        <w:rPr>
          <w:b/>
          <w:color w:val="000000" w:themeColor="text1"/>
          <w:sz w:val="28"/>
          <w:szCs w:val="28"/>
        </w:rPr>
      </w:pPr>
      <w:r>
        <w:rPr>
          <w:b/>
          <w:color w:val="000000" w:themeColor="text1"/>
          <w:sz w:val="28"/>
          <w:szCs w:val="28"/>
        </w:rPr>
        <w:t>Задания открытого</w:t>
      </w:r>
      <w:r>
        <w:rPr>
          <w:b/>
          <w:color w:val="000000" w:themeColor="text1"/>
          <w:spacing w:val="-4"/>
          <w:sz w:val="28"/>
          <w:szCs w:val="28"/>
        </w:rPr>
        <w:t xml:space="preserve"> типа</w:t>
      </w:r>
    </w:p>
    <w:p w:rsidR="00412F35" w:rsidRDefault="00412F35">
      <w:pPr>
        <w:ind w:firstLine="709"/>
        <w:jc w:val="both"/>
        <w:rPr>
          <w:b/>
          <w:color w:val="000000" w:themeColor="text1"/>
          <w:sz w:val="28"/>
          <w:szCs w:val="28"/>
        </w:rPr>
      </w:pPr>
    </w:p>
    <w:p w:rsidR="00412F35" w:rsidRDefault="00AA335B">
      <w:pPr>
        <w:ind w:firstLine="709"/>
        <w:rPr>
          <w:b/>
          <w:color w:val="000000" w:themeColor="text1"/>
          <w:spacing w:val="-2"/>
          <w:sz w:val="28"/>
          <w:szCs w:val="28"/>
        </w:rPr>
      </w:pPr>
      <w:r>
        <w:rPr>
          <w:b/>
          <w:color w:val="000000" w:themeColor="text1"/>
          <w:sz w:val="28"/>
          <w:szCs w:val="28"/>
        </w:rPr>
        <w:t xml:space="preserve">Задания открытого типа на </w:t>
      </w:r>
      <w:r>
        <w:rPr>
          <w:b/>
          <w:color w:val="000000" w:themeColor="text1"/>
          <w:spacing w:val="-2"/>
          <w:sz w:val="28"/>
          <w:szCs w:val="28"/>
        </w:rPr>
        <w:t>дополнение</w:t>
      </w:r>
    </w:p>
    <w:p w:rsidR="00412F35" w:rsidRDefault="00412F35">
      <w:pPr>
        <w:ind w:firstLine="709"/>
        <w:jc w:val="both"/>
        <w:rPr>
          <w:b/>
          <w:i/>
          <w:color w:val="000000" w:themeColor="text1"/>
          <w:sz w:val="28"/>
          <w:szCs w:val="28"/>
        </w:rPr>
      </w:pPr>
    </w:p>
    <w:p w:rsidR="00412F35" w:rsidRDefault="00AA335B">
      <w:pPr>
        <w:ind w:firstLine="709"/>
        <w:jc w:val="both"/>
        <w:rPr>
          <w:bCs/>
          <w:i/>
          <w:iCs/>
          <w:color w:val="000000" w:themeColor="text1"/>
          <w:sz w:val="28"/>
          <w:szCs w:val="28"/>
        </w:rPr>
      </w:pPr>
      <w:r>
        <w:rPr>
          <w:bCs/>
          <w:i/>
          <w:iCs/>
          <w:color w:val="000000" w:themeColor="text1"/>
          <w:sz w:val="28"/>
          <w:szCs w:val="28"/>
        </w:rPr>
        <w:t>Напишите пропущенное слово (словосочетание)</w:t>
      </w:r>
    </w:p>
    <w:p w:rsidR="00412F35" w:rsidRDefault="00AA335B">
      <w:pPr>
        <w:pStyle w:val="ae"/>
        <w:ind w:left="0" w:firstLine="709"/>
        <w:rPr>
          <w:color w:val="000000" w:themeColor="text1"/>
          <w:sz w:val="28"/>
          <w:szCs w:val="28"/>
        </w:rPr>
      </w:pPr>
      <w:r>
        <w:rPr>
          <w:color w:val="000000" w:themeColor="text1"/>
          <w:sz w:val="28"/>
          <w:szCs w:val="28"/>
        </w:rPr>
        <w:t>1. Судья обязан обеспечивать _____ соревнований, следить за соблюдением _____ и принимать решения по _____ моментам. Он также отвечает за ведение _____ соревнований.</w:t>
      </w:r>
    </w:p>
    <w:p w:rsidR="00412F35" w:rsidRDefault="00AA335B">
      <w:pPr>
        <w:pStyle w:val="ae"/>
        <w:rPr>
          <w:color w:val="000000" w:themeColor="text1"/>
          <w:sz w:val="28"/>
          <w:szCs w:val="28"/>
        </w:rPr>
      </w:pPr>
      <w:r>
        <w:rPr>
          <w:color w:val="000000" w:themeColor="text1"/>
          <w:sz w:val="28"/>
          <w:szCs w:val="28"/>
        </w:rPr>
        <w:t xml:space="preserve">Правильный ответ: честное проведение, правил, </w:t>
      </w:r>
      <w:proofErr w:type="gramStart"/>
      <w:r>
        <w:rPr>
          <w:color w:val="000000" w:themeColor="text1"/>
          <w:sz w:val="28"/>
          <w:szCs w:val="28"/>
        </w:rPr>
        <w:t>спорным</w:t>
      </w:r>
      <w:proofErr w:type="gramEnd"/>
      <w:r>
        <w:rPr>
          <w:color w:val="000000" w:themeColor="text1"/>
          <w:sz w:val="28"/>
          <w:szCs w:val="28"/>
        </w:rPr>
        <w:t>, протокола</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Компетенции (индикаторы): ПК-5</w:t>
      </w:r>
    </w:p>
    <w:p w:rsidR="00412F35" w:rsidRDefault="00412F35">
      <w:pPr>
        <w:pStyle w:val="ae"/>
        <w:ind w:left="0" w:firstLine="709"/>
        <w:rPr>
          <w:color w:val="000000" w:themeColor="text1"/>
          <w:sz w:val="28"/>
          <w:szCs w:val="28"/>
        </w:rPr>
      </w:pPr>
    </w:p>
    <w:p w:rsidR="00412F35" w:rsidRDefault="00AA335B">
      <w:pPr>
        <w:pStyle w:val="ae"/>
        <w:ind w:left="0" w:firstLine="709"/>
        <w:rPr>
          <w:color w:val="000000" w:themeColor="text1"/>
          <w:sz w:val="28"/>
          <w:szCs w:val="28"/>
        </w:rPr>
      </w:pPr>
      <w:r>
        <w:rPr>
          <w:color w:val="000000" w:themeColor="text1"/>
          <w:sz w:val="28"/>
          <w:szCs w:val="28"/>
        </w:rPr>
        <w:t xml:space="preserve">2. Во время соревнования судья сначала _____ за игрой и выявляет возможные _____, затем принимает решение </w:t>
      </w:r>
      <w:proofErr w:type="gramStart"/>
      <w:r>
        <w:rPr>
          <w:color w:val="000000" w:themeColor="text1"/>
          <w:sz w:val="28"/>
          <w:szCs w:val="28"/>
        </w:rPr>
        <w:t>о</w:t>
      </w:r>
      <w:proofErr w:type="gramEnd"/>
      <w:r>
        <w:rPr>
          <w:color w:val="000000" w:themeColor="text1"/>
          <w:sz w:val="28"/>
          <w:szCs w:val="28"/>
        </w:rPr>
        <w:t xml:space="preserve"> _____ и сообщает его игрокам и зрителям. В конце он записывает решение </w:t>
      </w:r>
      <w:proofErr w:type="gramStart"/>
      <w:r>
        <w:rPr>
          <w:color w:val="000000" w:themeColor="text1"/>
          <w:sz w:val="28"/>
          <w:szCs w:val="28"/>
        </w:rPr>
        <w:t>в</w:t>
      </w:r>
      <w:proofErr w:type="gramEnd"/>
      <w:r>
        <w:rPr>
          <w:color w:val="000000" w:themeColor="text1"/>
          <w:sz w:val="28"/>
          <w:szCs w:val="28"/>
        </w:rPr>
        <w:t xml:space="preserve"> _____.</w:t>
      </w:r>
    </w:p>
    <w:p w:rsidR="00412F35" w:rsidRDefault="00AA335B">
      <w:pPr>
        <w:pStyle w:val="ae"/>
        <w:rPr>
          <w:color w:val="000000" w:themeColor="text1"/>
          <w:sz w:val="28"/>
          <w:szCs w:val="28"/>
        </w:rPr>
      </w:pPr>
      <w:r>
        <w:rPr>
          <w:color w:val="000000" w:themeColor="text1"/>
          <w:sz w:val="28"/>
          <w:szCs w:val="28"/>
        </w:rPr>
        <w:t>Правильный ответ: наблюдает,  нарушения, санкции, протокол</w:t>
      </w:r>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Компетенции (индикаторы): ПК-5</w:t>
      </w:r>
    </w:p>
    <w:p w:rsidR="00412F35" w:rsidRDefault="00412F35">
      <w:pPr>
        <w:pStyle w:val="ae"/>
        <w:ind w:left="0" w:firstLine="709"/>
        <w:rPr>
          <w:color w:val="000000" w:themeColor="text1"/>
          <w:sz w:val="28"/>
          <w:szCs w:val="28"/>
        </w:rPr>
      </w:pPr>
    </w:p>
    <w:p w:rsidR="00412F35" w:rsidRDefault="00AA335B">
      <w:pPr>
        <w:pStyle w:val="ae"/>
        <w:ind w:left="0" w:firstLine="709"/>
        <w:rPr>
          <w:color w:val="000000" w:themeColor="text1"/>
          <w:sz w:val="28"/>
          <w:szCs w:val="28"/>
        </w:rPr>
      </w:pPr>
      <w:r>
        <w:rPr>
          <w:color w:val="000000" w:themeColor="text1"/>
          <w:sz w:val="28"/>
          <w:szCs w:val="28"/>
        </w:rPr>
        <w:t xml:space="preserve">3. Если команда или спортсмен не согласны с решением судьи, они могут подать _____ на это решение. Затем _____ апелляции рассматривается комиссией, которая уведомляет </w:t>
      </w:r>
      <w:proofErr w:type="gramStart"/>
      <w:r>
        <w:rPr>
          <w:color w:val="000000" w:themeColor="text1"/>
          <w:sz w:val="28"/>
          <w:szCs w:val="28"/>
        </w:rPr>
        <w:t>о</w:t>
      </w:r>
      <w:proofErr w:type="gramEnd"/>
      <w:r>
        <w:rPr>
          <w:color w:val="000000" w:themeColor="text1"/>
          <w:sz w:val="28"/>
          <w:szCs w:val="28"/>
        </w:rPr>
        <w:t xml:space="preserve"> _____ по апелляции.</w:t>
      </w:r>
    </w:p>
    <w:p w:rsidR="00412F35" w:rsidRDefault="00AA335B">
      <w:pPr>
        <w:pStyle w:val="ae"/>
        <w:rPr>
          <w:color w:val="000000" w:themeColor="text1"/>
          <w:sz w:val="28"/>
          <w:szCs w:val="28"/>
        </w:rPr>
      </w:pPr>
      <w:r>
        <w:rPr>
          <w:color w:val="000000" w:themeColor="text1"/>
          <w:sz w:val="28"/>
          <w:szCs w:val="28"/>
        </w:rPr>
        <w:t xml:space="preserve">Правильный ответ: апелляцию, процесс, </w:t>
      </w:r>
      <w:proofErr w:type="gramStart"/>
      <w:r>
        <w:rPr>
          <w:color w:val="000000" w:themeColor="text1"/>
          <w:sz w:val="28"/>
          <w:szCs w:val="28"/>
        </w:rPr>
        <w:t>решении</w:t>
      </w:r>
      <w:proofErr w:type="gramEnd"/>
    </w:p>
    <w:p w:rsidR="00412F35" w:rsidRDefault="00AA335B">
      <w:pPr>
        <w:pStyle w:val="a9"/>
        <w:spacing w:before="0" w:beforeAutospacing="0" w:after="0" w:afterAutospacing="0"/>
        <w:jc w:val="both"/>
        <w:rPr>
          <w:color w:val="000000" w:themeColor="text1"/>
          <w:sz w:val="28"/>
          <w:szCs w:val="28"/>
        </w:rPr>
      </w:pPr>
      <w:r>
        <w:rPr>
          <w:color w:val="000000" w:themeColor="text1"/>
          <w:sz w:val="28"/>
          <w:szCs w:val="28"/>
        </w:rPr>
        <w:t>Компетенции (индикаторы): ПК-5</w:t>
      </w:r>
    </w:p>
    <w:p w:rsidR="00412F35" w:rsidRDefault="00412F35">
      <w:pPr>
        <w:pStyle w:val="ae"/>
        <w:ind w:left="0" w:firstLine="709"/>
        <w:rPr>
          <w:color w:val="000000" w:themeColor="text1"/>
          <w:sz w:val="28"/>
          <w:szCs w:val="28"/>
        </w:rPr>
      </w:pPr>
    </w:p>
    <w:p w:rsidR="00412F35" w:rsidRDefault="00AA335B">
      <w:pPr>
        <w:ind w:firstLine="709"/>
        <w:rPr>
          <w:b/>
          <w:color w:val="000000" w:themeColor="text1"/>
          <w:sz w:val="28"/>
          <w:szCs w:val="28"/>
        </w:rPr>
      </w:pPr>
      <w:r>
        <w:rPr>
          <w:b/>
          <w:color w:val="000000" w:themeColor="text1"/>
          <w:sz w:val="28"/>
          <w:szCs w:val="28"/>
        </w:rPr>
        <w:t>Задания открытого типа с кратким свободным ответом</w:t>
      </w:r>
    </w:p>
    <w:p w:rsidR="00412F35" w:rsidRDefault="00412F35">
      <w:pPr>
        <w:ind w:firstLine="709"/>
        <w:jc w:val="both"/>
        <w:rPr>
          <w:b/>
          <w:i/>
          <w:color w:val="000000" w:themeColor="text1"/>
          <w:sz w:val="28"/>
          <w:szCs w:val="28"/>
        </w:rPr>
      </w:pPr>
    </w:p>
    <w:p w:rsidR="00412F35" w:rsidRDefault="00AA335B">
      <w:pPr>
        <w:pStyle w:val="ae"/>
        <w:tabs>
          <w:tab w:val="left" w:pos="709"/>
          <w:tab w:val="left" w:pos="993"/>
        </w:tabs>
        <w:ind w:left="0" w:firstLine="709"/>
        <w:rPr>
          <w:color w:val="000000" w:themeColor="text1"/>
          <w:sz w:val="28"/>
          <w:szCs w:val="28"/>
        </w:rPr>
      </w:pPr>
      <w:r>
        <w:rPr>
          <w:i/>
          <w:color w:val="000000" w:themeColor="text1"/>
          <w:sz w:val="28"/>
          <w:szCs w:val="28"/>
        </w:rPr>
        <w:t>Ответьте на вопрос:</w:t>
      </w: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1. Какова основная роль судьи во время спортивных соревнований?</w:t>
      </w: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Правильный ответ:</w:t>
      </w: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Основная роль судьи — обеспечить соблюдение правил и честное проведение соревнований.</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e"/>
        <w:tabs>
          <w:tab w:val="left" w:pos="709"/>
          <w:tab w:val="left" w:pos="993"/>
        </w:tabs>
        <w:ind w:left="0" w:firstLine="709"/>
        <w:rPr>
          <w:color w:val="000000" w:themeColor="text1"/>
          <w:sz w:val="28"/>
          <w:szCs w:val="28"/>
        </w:rPr>
      </w:pP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2. Какие действия должен предпринять судья после выявления нарушения во время игры?</w:t>
      </w: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Правильный ответ:</w:t>
      </w: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Судья должен остановить игру, принять решение о санкции и сообщить его участникам, а затем зафиксировать в протоколе.</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e"/>
        <w:tabs>
          <w:tab w:val="left" w:pos="709"/>
          <w:tab w:val="left" w:pos="993"/>
        </w:tabs>
        <w:ind w:left="0" w:firstLine="709"/>
        <w:rPr>
          <w:color w:val="000000" w:themeColor="text1"/>
          <w:sz w:val="28"/>
          <w:szCs w:val="28"/>
        </w:rPr>
      </w:pP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3. Что происходит после подачи апелляции на решение судьи?</w:t>
      </w: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Правильный ответ:</w:t>
      </w:r>
    </w:p>
    <w:p w:rsidR="00412F35" w:rsidRDefault="00AA335B">
      <w:pPr>
        <w:pStyle w:val="ae"/>
        <w:tabs>
          <w:tab w:val="left" w:pos="709"/>
          <w:tab w:val="left" w:pos="993"/>
        </w:tabs>
        <w:ind w:left="0" w:firstLine="709"/>
        <w:rPr>
          <w:color w:val="000000" w:themeColor="text1"/>
          <w:sz w:val="28"/>
          <w:szCs w:val="28"/>
        </w:rPr>
      </w:pPr>
      <w:r>
        <w:rPr>
          <w:color w:val="000000" w:themeColor="text1"/>
          <w:sz w:val="28"/>
          <w:szCs w:val="28"/>
        </w:rPr>
        <w:t>Апелляция рассматривается специальной комиссией, которая принимает решение и уведомляет об этом стороны.</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e"/>
        <w:tabs>
          <w:tab w:val="left" w:pos="709"/>
          <w:tab w:val="left" w:pos="993"/>
        </w:tabs>
        <w:ind w:left="0" w:firstLine="709"/>
        <w:rPr>
          <w:color w:val="000000" w:themeColor="text1"/>
          <w:sz w:val="28"/>
          <w:szCs w:val="28"/>
        </w:rPr>
      </w:pPr>
    </w:p>
    <w:p w:rsidR="00412F35" w:rsidRDefault="00412F35">
      <w:pPr>
        <w:pStyle w:val="ae"/>
        <w:tabs>
          <w:tab w:val="left" w:pos="709"/>
          <w:tab w:val="left" w:pos="993"/>
        </w:tabs>
        <w:ind w:left="0" w:firstLine="709"/>
        <w:rPr>
          <w:color w:val="000000" w:themeColor="text1"/>
          <w:sz w:val="28"/>
          <w:szCs w:val="28"/>
        </w:rPr>
      </w:pPr>
    </w:p>
    <w:p w:rsidR="00412F35" w:rsidRDefault="00AA335B">
      <w:pPr>
        <w:ind w:firstLine="709"/>
        <w:rPr>
          <w:b/>
          <w:color w:val="000000" w:themeColor="text1"/>
          <w:sz w:val="28"/>
          <w:szCs w:val="28"/>
        </w:rPr>
      </w:pPr>
      <w:r>
        <w:rPr>
          <w:b/>
          <w:color w:val="000000" w:themeColor="text1"/>
          <w:sz w:val="28"/>
          <w:szCs w:val="28"/>
        </w:rPr>
        <w:t>Задания открытого типа с развернутым ответом</w:t>
      </w:r>
    </w:p>
    <w:p w:rsidR="00412F35" w:rsidRDefault="00412F35">
      <w:pPr>
        <w:pStyle w:val="a9"/>
        <w:spacing w:before="0" w:beforeAutospacing="0" w:after="0" w:afterAutospacing="0"/>
        <w:ind w:firstLine="709"/>
        <w:jc w:val="both"/>
        <w:rPr>
          <w:color w:val="000000" w:themeColor="text1"/>
          <w:sz w:val="28"/>
          <w:szCs w:val="28"/>
          <w:highlight w:val="yellow"/>
        </w:rPr>
      </w:pPr>
    </w:p>
    <w:p w:rsidR="00412F35" w:rsidRDefault="00AA335B">
      <w:pPr>
        <w:jc w:val="both"/>
        <w:rPr>
          <w:i/>
          <w:color w:val="000000" w:themeColor="text1"/>
          <w:sz w:val="28"/>
          <w:szCs w:val="28"/>
        </w:rPr>
      </w:pPr>
      <w:r>
        <w:rPr>
          <w:i/>
          <w:color w:val="000000" w:themeColor="text1"/>
          <w:sz w:val="28"/>
          <w:szCs w:val="28"/>
        </w:rPr>
        <w:t xml:space="preserve"> Дайте развёрнутый ответ в свободной форме.</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1. Какова роль судейства в обеспечении справедливости и честности спортивных соревнований?</w:t>
      </w:r>
    </w:p>
    <w:p w:rsidR="00412F35" w:rsidRDefault="00AA335B">
      <w:pPr>
        <w:ind w:firstLine="709"/>
        <w:jc w:val="both"/>
        <w:rPr>
          <w:color w:val="000000" w:themeColor="text1"/>
          <w:sz w:val="28"/>
          <w:szCs w:val="28"/>
        </w:rPr>
      </w:pPr>
      <w:r>
        <w:rPr>
          <w:color w:val="000000" w:themeColor="text1"/>
          <w:sz w:val="28"/>
          <w:szCs w:val="28"/>
        </w:rPr>
        <w:t>Время выполнения  – 20 минут.</w:t>
      </w:r>
    </w:p>
    <w:p w:rsidR="00412F35" w:rsidRDefault="00AA335B">
      <w:pPr>
        <w:ind w:firstLine="709"/>
        <w:jc w:val="both"/>
        <w:rPr>
          <w:color w:val="000000" w:themeColor="text1"/>
          <w:sz w:val="28"/>
          <w:szCs w:val="28"/>
        </w:rPr>
      </w:pPr>
      <w:r>
        <w:rPr>
          <w:color w:val="000000" w:themeColor="text1"/>
          <w:sz w:val="28"/>
          <w:szCs w:val="28"/>
        </w:rPr>
        <w:t xml:space="preserve">Ожидаемый результат: </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 xml:space="preserve">Судейство играет ключевую роль в обеспечении справедливости и честности спортивных соревнований. Судьи не только следят за соблюдением правил игры, но и принимают решения в спорных ситуациях, которые могут существенно повлиять на исход соревнований. Они должны быть беспристрастными и объективными, что требует от них высокого уровня профессионализма и глубокого понимания правил спорта. Кроме того, судьи являются авторитетом для участников и зрителей, и их решения </w:t>
      </w:r>
      <w:r>
        <w:rPr>
          <w:color w:val="000000" w:themeColor="text1"/>
          <w:sz w:val="28"/>
          <w:szCs w:val="28"/>
        </w:rPr>
        <w:lastRenderedPageBreak/>
        <w:t>должны быть четкими и обоснованными. Это создает доверие к процессу соревнования и способствует поддержанию духа честной игры.</w:t>
      </w:r>
    </w:p>
    <w:p w:rsidR="00412F35" w:rsidRDefault="00AA335B">
      <w:pPr>
        <w:ind w:firstLine="709"/>
        <w:jc w:val="both"/>
        <w:rPr>
          <w:color w:val="000000" w:themeColor="text1"/>
          <w:sz w:val="28"/>
          <w:szCs w:val="28"/>
        </w:rPr>
      </w:pPr>
      <w:r>
        <w:rPr>
          <w:color w:val="000000" w:themeColor="text1"/>
          <w:sz w:val="28"/>
          <w:szCs w:val="28"/>
        </w:rPr>
        <w:t>Критерии оценивания: смысловое соответствие приведенному изложению.</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ind w:firstLine="709"/>
        <w:jc w:val="both"/>
        <w:rPr>
          <w:color w:val="000000" w:themeColor="text1"/>
          <w:sz w:val="28"/>
          <w:szCs w:val="28"/>
        </w:rPr>
      </w:pP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2.  Как судья принимает решения в спорных ситуациях во время игры?</w:t>
      </w:r>
    </w:p>
    <w:p w:rsidR="00412F35" w:rsidRDefault="00AA335B">
      <w:pPr>
        <w:ind w:firstLine="709"/>
        <w:jc w:val="both"/>
        <w:rPr>
          <w:color w:val="000000" w:themeColor="text1"/>
          <w:sz w:val="28"/>
          <w:szCs w:val="28"/>
        </w:rPr>
      </w:pPr>
      <w:r>
        <w:rPr>
          <w:color w:val="000000" w:themeColor="text1"/>
          <w:sz w:val="28"/>
          <w:szCs w:val="28"/>
        </w:rPr>
        <w:t>Время выполнения  – 20 минут.</w:t>
      </w:r>
    </w:p>
    <w:p w:rsidR="00412F35" w:rsidRDefault="00AA335B">
      <w:pPr>
        <w:ind w:firstLine="709"/>
        <w:jc w:val="both"/>
        <w:rPr>
          <w:color w:val="000000" w:themeColor="text1"/>
          <w:sz w:val="28"/>
          <w:szCs w:val="28"/>
        </w:rPr>
      </w:pPr>
      <w:r>
        <w:rPr>
          <w:color w:val="000000" w:themeColor="text1"/>
          <w:sz w:val="28"/>
          <w:szCs w:val="28"/>
        </w:rPr>
        <w:t xml:space="preserve">Ожидаемый результат: </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 xml:space="preserve">При принятии решений в спорных ситуациях судья руководствуется как правилами игры, так и своим опытом и интуицией. В первую очередь, он должен внимательно наблюдать за происходящим на поле и фиксировать все важные моменты. В случае нарушения правил судья останавливает игру и оценивает ситуацию, принимая во внимание мнения помощников и, при необходимости, </w:t>
      </w:r>
      <w:proofErr w:type="spellStart"/>
      <w:r>
        <w:rPr>
          <w:color w:val="000000" w:themeColor="text1"/>
          <w:sz w:val="28"/>
          <w:szCs w:val="28"/>
        </w:rPr>
        <w:t>видеоповторы</w:t>
      </w:r>
      <w:proofErr w:type="spellEnd"/>
      <w:r>
        <w:rPr>
          <w:color w:val="000000" w:themeColor="text1"/>
          <w:sz w:val="28"/>
          <w:szCs w:val="28"/>
        </w:rPr>
        <w:t>. Он должен учитывать контекст ситуации, например, степень нарушения и его влияние на игру. После этого судья принимает решение о санкциях, таких как штрафные удары или удаления, и сообщает его участникам. Важно, чтобы судья всегда оставался последовательным в своих решениях, что способствует поддержанию порядка и справедливости в игре.</w:t>
      </w:r>
    </w:p>
    <w:p w:rsidR="00412F35" w:rsidRDefault="00AA335B">
      <w:pPr>
        <w:ind w:firstLine="709"/>
        <w:jc w:val="both"/>
        <w:rPr>
          <w:color w:val="000000" w:themeColor="text1"/>
          <w:sz w:val="28"/>
          <w:szCs w:val="28"/>
        </w:rPr>
      </w:pPr>
      <w:r>
        <w:rPr>
          <w:color w:val="000000" w:themeColor="text1"/>
          <w:sz w:val="28"/>
          <w:szCs w:val="28"/>
        </w:rPr>
        <w:t>Критерии оценивания: смысловое соответствие приведенному изложению.</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pStyle w:val="a9"/>
        <w:spacing w:before="0" w:beforeAutospacing="0" w:after="0" w:afterAutospacing="0"/>
        <w:ind w:firstLine="709"/>
        <w:jc w:val="both"/>
        <w:rPr>
          <w:color w:val="000000" w:themeColor="text1"/>
          <w:sz w:val="28"/>
          <w:szCs w:val="28"/>
        </w:rPr>
      </w:pP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3. Каков процесс подачи и рассмотрения апелляции на решение судьи?</w:t>
      </w:r>
    </w:p>
    <w:p w:rsidR="00412F35" w:rsidRDefault="00AA335B">
      <w:pPr>
        <w:ind w:firstLine="709"/>
        <w:jc w:val="both"/>
        <w:rPr>
          <w:color w:val="000000" w:themeColor="text1"/>
          <w:sz w:val="28"/>
          <w:szCs w:val="28"/>
        </w:rPr>
      </w:pPr>
      <w:r>
        <w:rPr>
          <w:color w:val="000000" w:themeColor="text1"/>
          <w:sz w:val="28"/>
          <w:szCs w:val="28"/>
        </w:rPr>
        <w:t>Время выполнения  – 20 минут.</w:t>
      </w:r>
    </w:p>
    <w:p w:rsidR="00412F35" w:rsidRDefault="00AA335B">
      <w:pPr>
        <w:ind w:firstLine="709"/>
        <w:jc w:val="both"/>
        <w:rPr>
          <w:color w:val="000000" w:themeColor="text1"/>
          <w:sz w:val="28"/>
          <w:szCs w:val="28"/>
        </w:rPr>
      </w:pPr>
      <w:r>
        <w:rPr>
          <w:color w:val="000000" w:themeColor="text1"/>
          <w:sz w:val="28"/>
          <w:szCs w:val="28"/>
        </w:rPr>
        <w:t xml:space="preserve">Ожидаемый результат: </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Процесс подачи апелляции на решение судьи начинается с того, что команда или спортсмен, не согласные с решением, должны подать официальное заявление в установленный срок. Это заявление должно содержать четкие основания для апелляции и, при необходимости, доказательства, такие как видеозаписи или свидетельства. После подачи апелляции она передается специальной комиссии, которая состоит из опытных судей и экспертов в области спорта. Эта комиссия проводит тщательное рассмотрение дела, анализируя все представленные материалы и, возможно, проводя дополнительные слушания. После завершения анализа комиссия принимает решение, которое может подтвердить, изменить или отменить первоначальное решение судьи. О результатах апелляции уведомляются все заинтересованные стороны, что обеспечивает прозрачность процесса и сохранение доверия к спортивным соревнованиям.</w:t>
      </w:r>
    </w:p>
    <w:p w:rsidR="00412F35" w:rsidRDefault="00AA335B">
      <w:pPr>
        <w:ind w:firstLine="709"/>
        <w:jc w:val="both"/>
        <w:rPr>
          <w:color w:val="000000" w:themeColor="text1"/>
          <w:sz w:val="28"/>
          <w:szCs w:val="28"/>
        </w:rPr>
      </w:pPr>
      <w:r>
        <w:rPr>
          <w:color w:val="000000" w:themeColor="text1"/>
          <w:sz w:val="28"/>
          <w:szCs w:val="28"/>
        </w:rPr>
        <w:t>Критерии оценивания: смысловое соответствие приведенному изложению.</w:t>
      </w:r>
    </w:p>
    <w:p w:rsidR="00412F35" w:rsidRDefault="00AA335B">
      <w:pPr>
        <w:pStyle w:val="a9"/>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ПК-5</w:t>
      </w:r>
    </w:p>
    <w:p w:rsidR="00412F35" w:rsidRDefault="00412F35">
      <w:pPr>
        <w:rPr>
          <w:color w:val="000000" w:themeColor="text1"/>
          <w:sz w:val="28"/>
          <w:szCs w:val="28"/>
        </w:rPr>
      </w:pPr>
    </w:p>
    <w:p w:rsidR="00412F35" w:rsidRDefault="00412F35">
      <w:pPr>
        <w:rPr>
          <w:color w:val="000000" w:themeColor="text1"/>
          <w:sz w:val="28"/>
          <w:szCs w:val="28"/>
        </w:rPr>
      </w:pPr>
    </w:p>
    <w:sectPr w:rsidR="00412F35">
      <w:pgSz w:w="11910" w:h="16840"/>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034E1"/>
    <w:multiLevelType w:val="multilevel"/>
    <w:tmpl w:val="2B1034E1"/>
    <w:lvl w:ilvl="0">
      <w:start w:val="1"/>
      <w:numFmt w:val="decimal"/>
      <w:lvlText w:val="%1)"/>
      <w:lvlJc w:val="left"/>
      <w:pPr>
        <w:ind w:left="883" w:hanging="360"/>
      </w:p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
    <w:nsid w:val="2C55001A"/>
    <w:multiLevelType w:val="multilevel"/>
    <w:tmpl w:val="2C55001A"/>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936889"/>
    <w:multiLevelType w:val="multilevel"/>
    <w:tmpl w:val="2F936889"/>
    <w:lvl w:ilvl="0">
      <w:start w:val="1"/>
      <w:numFmt w:val="decimal"/>
      <w:lvlText w:val="%1)"/>
      <w:lvlJc w:val="left"/>
      <w:pPr>
        <w:ind w:left="883" w:hanging="360"/>
      </w:p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3">
    <w:nsid w:val="37BB314B"/>
    <w:multiLevelType w:val="multilevel"/>
    <w:tmpl w:val="37BB31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F134DE"/>
    <w:multiLevelType w:val="multilevel"/>
    <w:tmpl w:val="43F134DE"/>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59314E"/>
    <w:multiLevelType w:val="multilevel"/>
    <w:tmpl w:val="5059314E"/>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E13A8C"/>
    <w:multiLevelType w:val="multilevel"/>
    <w:tmpl w:val="5EE13A8C"/>
    <w:lvl w:ilvl="0">
      <w:start w:val="1"/>
      <w:numFmt w:val="russianUpper"/>
      <w:lvlText w:val="%1)"/>
      <w:lvlJc w:val="left"/>
      <w:pPr>
        <w:ind w:left="883" w:hanging="360"/>
      </w:pPr>
      <w:rPr>
        <w:rFonts w:hint="default"/>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7">
    <w:nsid w:val="62C90EC1"/>
    <w:multiLevelType w:val="multilevel"/>
    <w:tmpl w:val="62C90EC1"/>
    <w:lvl w:ilvl="0">
      <w:start w:val="1"/>
      <w:numFmt w:val="russianUpper"/>
      <w:lvlText w:val="%1)"/>
      <w:lvlJc w:val="left"/>
      <w:pPr>
        <w:ind w:left="883" w:hanging="360"/>
      </w:pPr>
      <w:rPr>
        <w:rFonts w:hint="default"/>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8">
    <w:nsid w:val="7EBF44D1"/>
    <w:multiLevelType w:val="multilevel"/>
    <w:tmpl w:val="7EBF44D1"/>
    <w:lvl w:ilvl="0">
      <w:start w:val="1"/>
      <w:numFmt w:val="russianUpper"/>
      <w:lvlText w:val="%1)"/>
      <w:lvlJc w:val="left"/>
      <w:pPr>
        <w:ind w:left="883" w:hanging="360"/>
      </w:pPr>
      <w:rPr>
        <w:rFonts w:hint="default"/>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9">
    <w:nsid w:val="7F0D6193"/>
    <w:multiLevelType w:val="multilevel"/>
    <w:tmpl w:val="7F0D6193"/>
    <w:lvl w:ilvl="0">
      <w:start w:val="1"/>
      <w:numFmt w:val="decimal"/>
      <w:lvlText w:val="%1)"/>
      <w:lvlJc w:val="left"/>
      <w:pPr>
        <w:ind w:left="883" w:hanging="360"/>
      </w:p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num w:numId="1">
    <w:abstractNumId w:val="3"/>
  </w:num>
  <w:num w:numId="2">
    <w:abstractNumId w:val="2"/>
  </w:num>
  <w:num w:numId="3">
    <w:abstractNumId w:val="6"/>
  </w:num>
  <w:num w:numId="4">
    <w:abstractNumId w:val="9"/>
  </w:num>
  <w:num w:numId="5">
    <w:abstractNumId w:val="8"/>
  </w:num>
  <w:num w:numId="6">
    <w:abstractNumId w:val="0"/>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30"/>
    <w:rsid w:val="0001652E"/>
    <w:rsid w:val="00027E27"/>
    <w:rsid w:val="000333AA"/>
    <w:rsid w:val="00043CA0"/>
    <w:rsid w:val="00076732"/>
    <w:rsid w:val="00086E1A"/>
    <w:rsid w:val="000A1EAD"/>
    <w:rsid w:val="000A2156"/>
    <w:rsid w:val="000B4135"/>
    <w:rsid w:val="000C44C6"/>
    <w:rsid w:val="000F198E"/>
    <w:rsid w:val="000F4410"/>
    <w:rsid w:val="000F64BE"/>
    <w:rsid w:val="00101707"/>
    <w:rsid w:val="001065C6"/>
    <w:rsid w:val="00124444"/>
    <w:rsid w:val="001402E9"/>
    <w:rsid w:val="00141D5D"/>
    <w:rsid w:val="00156C67"/>
    <w:rsid w:val="00160891"/>
    <w:rsid w:val="001628DA"/>
    <w:rsid w:val="0017794E"/>
    <w:rsid w:val="00191D91"/>
    <w:rsid w:val="0019461B"/>
    <w:rsid w:val="0019744C"/>
    <w:rsid w:val="001B0236"/>
    <w:rsid w:val="001B2A60"/>
    <w:rsid w:val="001E5238"/>
    <w:rsid w:val="001F57FD"/>
    <w:rsid w:val="0020434A"/>
    <w:rsid w:val="0022010F"/>
    <w:rsid w:val="002359F4"/>
    <w:rsid w:val="00236191"/>
    <w:rsid w:val="00242F0D"/>
    <w:rsid w:val="00243154"/>
    <w:rsid w:val="00246D54"/>
    <w:rsid w:val="00256C12"/>
    <w:rsid w:val="00275A81"/>
    <w:rsid w:val="00295C48"/>
    <w:rsid w:val="002A1726"/>
    <w:rsid w:val="002B1E7B"/>
    <w:rsid w:val="002B67B9"/>
    <w:rsid w:val="002B79F9"/>
    <w:rsid w:val="002E3676"/>
    <w:rsid w:val="002F3B80"/>
    <w:rsid w:val="00341517"/>
    <w:rsid w:val="003559FB"/>
    <w:rsid w:val="00365A56"/>
    <w:rsid w:val="00375274"/>
    <w:rsid w:val="003B08EE"/>
    <w:rsid w:val="003B212A"/>
    <w:rsid w:val="003B3186"/>
    <w:rsid w:val="003E66A3"/>
    <w:rsid w:val="003E7C7D"/>
    <w:rsid w:val="0040526A"/>
    <w:rsid w:val="00405BD3"/>
    <w:rsid w:val="00407E35"/>
    <w:rsid w:val="00412F35"/>
    <w:rsid w:val="004221ED"/>
    <w:rsid w:val="0042581F"/>
    <w:rsid w:val="00445F6F"/>
    <w:rsid w:val="00456246"/>
    <w:rsid w:val="004612A9"/>
    <w:rsid w:val="00462535"/>
    <w:rsid w:val="004755D4"/>
    <w:rsid w:val="00476A6F"/>
    <w:rsid w:val="00484D41"/>
    <w:rsid w:val="00493E9E"/>
    <w:rsid w:val="00494A74"/>
    <w:rsid w:val="00495DD8"/>
    <w:rsid w:val="004B42E6"/>
    <w:rsid w:val="004C018A"/>
    <w:rsid w:val="004C430E"/>
    <w:rsid w:val="004D4524"/>
    <w:rsid w:val="004E3305"/>
    <w:rsid w:val="004F1CC2"/>
    <w:rsid w:val="00505FDE"/>
    <w:rsid w:val="005107ED"/>
    <w:rsid w:val="00514635"/>
    <w:rsid w:val="0052497E"/>
    <w:rsid w:val="00553CB3"/>
    <w:rsid w:val="00561E88"/>
    <w:rsid w:val="00566B35"/>
    <w:rsid w:val="005736B1"/>
    <w:rsid w:val="005741D1"/>
    <w:rsid w:val="00581F27"/>
    <w:rsid w:val="005C4D0D"/>
    <w:rsid w:val="005D128E"/>
    <w:rsid w:val="005D1C2F"/>
    <w:rsid w:val="005D492F"/>
    <w:rsid w:val="005E09BA"/>
    <w:rsid w:val="00612BBB"/>
    <w:rsid w:val="00622D92"/>
    <w:rsid w:val="00642359"/>
    <w:rsid w:val="00652A39"/>
    <w:rsid w:val="0066114D"/>
    <w:rsid w:val="0068114F"/>
    <w:rsid w:val="00695899"/>
    <w:rsid w:val="00695A1C"/>
    <w:rsid w:val="006A1FCA"/>
    <w:rsid w:val="006A3329"/>
    <w:rsid w:val="006C1499"/>
    <w:rsid w:val="006C1E46"/>
    <w:rsid w:val="006D4A32"/>
    <w:rsid w:val="006E0D46"/>
    <w:rsid w:val="006F1093"/>
    <w:rsid w:val="006F2386"/>
    <w:rsid w:val="006F338A"/>
    <w:rsid w:val="007057A3"/>
    <w:rsid w:val="007324F3"/>
    <w:rsid w:val="00743F84"/>
    <w:rsid w:val="00771E6D"/>
    <w:rsid w:val="0077692A"/>
    <w:rsid w:val="00776BCF"/>
    <w:rsid w:val="00782EF8"/>
    <w:rsid w:val="00787862"/>
    <w:rsid w:val="007978D9"/>
    <w:rsid w:val="007A32BB"/>
    <w:rsid w:val="007B0256"/>
    <w:rsid w:val="007B28CC"/>
    <w:rsid w:val="007C044E"/>
    <w:rsid w:val="007C7679"/>
    <w:rsid w:val="007D0E20"/>
    <w:rsid w:val="007D3624"/>
    <w:rsid w:val="007D37A6"/>
    <w:rsid w:val="007D7504"/>
    <w:rsid w:val="007D7781"/>
    <w:rsid w:val="007E7461"/>
    <w:rsid w:val="00800F8F"/>
    <w:rsid w:val="00806852"/>
    <w:rsid w:val="0081004D"/>
    <w:rsid w:val="0082147D"/>
    <w:rsid w:val="00823548"/>
    <w:rsid w:val="008760FF"/>
    <w:rsid w:val="008864FE"/>
    <w:rsid w:val="00886804"/>
    <w:rsid w:val="008A3D55"/>
    <w:rsid w:val="008A5A40"/>
    <w:rsid w:val="008B5EB8"/>
    <w:rsid w:val="008C71F3"/>
    <w:rsid w:val="008C730C"/>
    <w:rsid w:val="008E35F5"/>
    <w:rsid w:val="008F2637"/>
    <w:rsid w:val="00904997"/>
    <w:rsid w:val="00907959"/>
    <w:rsid w:val="00941F0F"/>
    <w:rsid w:val="00955FE3"/>
    <w:rsid w:val="00971158"/>
    <w:rsid w:val="0098456E"/>
    <w:rsid w:val="009A245D"/>
    <w:rsid w:val="009B343C"/>
    <w:rsid w:val="009B4156"/>
    <w:rsid w:val="009B76E9"/>
    <w:rsid w:val="009D3E83"/>
    <w:rsid w:val="009E6ECF"/>
    <w:rsid w:val="009F0151"/>
    <w:rsid w:val="00A0068C"/>
    <w:rsid w:val="00A06D83"/>
    <w:rsid w:val="00A21C2A"/>
    <w:rsid w:val="00A535B0"/>
    <w:rsid w:val="00A66F2D"/>
    <w:rsid w:val="00A851EF"/>
    <w:rsid w:val="00A912B8"/>
    <w:rsid w:val="00AA335B"/>
    <w:rsid w:val="00AA73F4"/>
    <w:rsid w:val="00AD4159"/>
    <w:rsid w:val="00AF4294"/>
    <w:rsid w:val="00B048E4"/>
    <w:rsid w:val="00B0631A"/>
    <w:rsid w:val="00B127DF"/>
    <w:rsid w:val="00B23784"/>
    <w:rsid w:val="00B42BBD"/>
    <w:rsid w:val="00B4589E"/>
    <w:rsid w:val="00B576C5"/>
    <w:rsid w:val="00B71C71"/>
    <w:rsid w:val="00B739D6"/>
    <w:rsid w:val="00BA208F"/>
    <w:rsid w:val="00BA7003"/>
    <w:rsid w:val="00BB414B"/>
    <w:rsid w:val="00BC4842"/>
    <w:rsid w:val="00BC5D0C"/>
    <w:rsid w:val="00BE38D4"/>
    <w:rsid w:val="00C009B1"/>
    <w:rsid w:val="00C17430"/>
    <w:rsid w:val="00C24DBB"/>
    <w:rsid w:val="00C25823"/>
    <w:rsid w:val="00C32BA4"/>
    <w:rsid w:val="00C40F1A"/>
    <w:rsid w:val="00C4632E"/>
    <w:rsid w:val="00C64CE7"/>
    <w:rsid w:val="00C954CD"/>
    <w:rsid w:val="00C96753"/>
    <w:rsid w:val="00CA48B8"/>
    <w:rsid w:val="00CB3E88"/>
    <w:rsid w:val="00CE2CD7"/>
    <w:rsid w:val="00CF1316"/>
    <w:rsid w:val="00D02590"/>
    <w:rsid w:val="00D10F1F"/>
    <w:rsid w:val="00D11416"/>
    <w:rsid w:val="00D273E7"/>
    <w:rsid w:val="00D41592"/>
    <w:rsid w:val="00D468C4"/>
    <w:rsid w:val="00D47C23"/>
    <w:rsid w:val="00D53012"/>
    <w:rsid w:val="00D5423E"/>
    <w:rsid w:val="00D62D87"/>
    <w:rsid w:val="00D72F8D"/>
    <w:rsid w:val="00D81621"/>
    <w:rsid w:val="00D81C6C"/>
    <w:rsid w:val="00D965B0"/>
    <w:rsid w:val="00DA0448"/>
    <w:rsid w:val="00DA149C"/>
    <w:rsid w:val="00DA1CF4"/>
    <w:rsid w:val="00DA2F53"/>
    <w:rsid w:val="00DA37BC"/>
    <w:rsid w:val="00DA6788"/>
    <w:rsid w:val="00DB097E"/>
    <w:rsid w:val="00DB5BCF"/>
    <w:rsid w:val="00DD335D"/>
    <w:rsid w:val="00DE63EB"/>
    <w:rsid w:val="00DF1636"/>
    <w:rsid w:val="00E24935"/>
    <w:rsid w:val="00E42D02"/>
    <w:rsid w:val="00E61928"/>
    <w:rsid w:val="00E62271"/>
    <w:rsid w:val="00E92DD9"/>
    <w:rsid w:val="00E94C0B"/>
    <w:rsid w:val="00EB1494"/>
    <w:rsid w:val="00EB1A36"/>
    <w:rsid w:val="00EC0255"/>
    <w:rsid w:val="00EC052F"/>
    <w:rsid w:val="00EE3C1A"/>
    <w:rsid w:val="00EF283B"/>
    <w:rsid w:val="00F237D7"/>
    <w:rsid w:val="00F24D5E"/>
    <w:rsid w:val="00F30713"/>
    <w:rsid w:val="00F315DC"/>
    <w:rsid w:val="00F35927"/>
    <w:rsid w:val="00F37049"/>
    <w:rsid w:val="00F46A13"/>
    <w:rsid w:val="00F5406C"/>
    <w:rsid w:val="00F566A8"/>
    <w:rsid w:val="00F65DAF"/>
    <w:rsid w:val="00F67604"/>
    <w:rsid w:val="00F71A4D"/>
    <w:rsid w:val="00F829F4"/>
    <w:rsid w:val="00F82FFF"/>
    <w:rsid w:val="00F86A3E"/>
    <w:rsid w:val="00F87DE7"/>
    <w:rsid w:val="00FA6194"/>
    <w:rsid w:val="00FB3DD4"/>
    <w:rsid w:val="00FB43C5"/>
    <w:rsid w:val="00FD34F0"/>
    <w:rsid w:val="00FF0588"/>
    <w:rsid w:val="00FF3F84"/>
    <w:rsid w:val="00FF40F0"/>
    <w:rsid w:val="00FF56E9"/>
    <w:rsid w:val="00FF685F"/>
    <w:rsid w:val="149242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3">
    <w:name w:val="heading 3"/>
    <w:basedOn w:val="a"/>
    <w:next w:val="a"/>
    <w:link w:val="30"/>
    <w:uiPriority w:val="9"/>
    <w:semiHidden/>
    <w:unhideWhenUsed/>
    <w:qFormat/>
    <w:pPr>
      <w:keepNext/>
      <w:keepLines/>
      <w:widowControl/>
      <w:autoSpaceDE/>
      <w:autoSpaceDN/>
      <w:spacing w:before="40" w:line="276" w:lineRule="auto"/>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Body Text"/>
    <w:basedOn w:val="a"/>
    <w:link w:val="a8"/>
    <w:uiPriority w:val="1"/>
    <w:qFormat/>
    <w:rPr>
      <w:sz w:val="28"/>
      <w:szCs w:val="28"/>
    </w:rPr>
  </w:style>
  <w:style w:type="paragraph" w:styleId="a9">
    <w:name w:val="Normal (Web)"/>
    <w:basedOn w:val="a"/>
    <w:link w:val="aa"/>
    <w:uiPriority w:val="99"/>
    <w:unhideWhenUsed/>
    <w:qFormat/>
    <w:pPr>
      <w:widowControl/>
      <w:autoSpaceDE/>
      <w:autoSpaceDN/>
      <w:spacing w:before="100" w:beforeAutospacing="1" w:after="100" w:afterAutospacing="1"/>
    </w:pPr>
    <w:rPr>
      <w:sz w:val="24"/>
      <w:szCs w:val="24"/>
      <w:lang w:eastAsia="ru-RU"/>
    </w:rPr>
  </w:style>
  <w:style w:type="table" w:styleId="ab">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ind w:left="829" w:hanging="557"/>
      <w:outlineLvl w:val="1"/>
    </w:pPr>
    <w:rPr>
      <w:b/>
      <w:bCs/>
      <w:sz w:val="32"/>
      <w:szCs w:val="32"/>
    </w:rPr>
  </w:style>
  <w:style w:type="paragraph" w:styleId="ac">
    <w:name w:val="List Paragraph"/>
    <w:basedOn w:val="a"/>
    <w:link w:val="ad"/>
    <w:uiPriority w:val="34"/>
    <w:qFormat/>
    <w:pPr>
      <w:spacing w:before="73"/>
      <w:ind w:left="829" w:hanging="557"/>
    </w:pPr>
  </w:style>
  <w:style w:type="paragraph" w:customStyle="1" w:styleId="TableParagraph">
    <w:name w:val="Table Paragraph"/>
    <w:basedOn w:val="a"/>
    <w:uiPriority w:val="1"/>
    <w:qFormat/>
  </w:style>
  <w:style w:type="paragraph" w:customStyle="1" w:styleId="dt-p">
    <w:name w:val="dt-p"/>
    <w:basedOn w:val="a"/>
    <w:qFormat/>
    <w:pPr>
      <w:widowControl/>
      <w:autoSpaceDE/>
      <w:autoSpaceDN/>
      <w:spacing w:before="100" w:beforeAutospacing="1" w:after="100" w:afterAutospacing="1"/>
    </w:pPr>
    <w:rPr>
      <w:sz w:val="24"/>
      <w:szCs w:val="24"/>
      <w:lang w:eastAsia="ru-RU"/>
    </w:rPr>
  </w:style>
  <w:style w:type="character" w:customStyle="1" w:styleId="dt-m">
    <w:name w:val="dt-m"/>
    <w:basedOn w:val="a0"/>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d">
    <w:name w:val="Абзац списка Знак"/>
    <w:link w:val="ac"/>
    <w:uiPriority w:val="99"/>
    <w:locked/>
    <w:rPr>
      <w:rFonts w:ascii="Times New Roman" w:eastAsia="Times New Roman" w:hAnsi="Times New Roman" w:cs="Times New Roman"/>
      <w:lang w:val="ru-RU"/>
    </w:rPr>
  </w:style>
  <w:style w:type="paragraph" w:customStyle="1" w:styleId="ae">
    <w:name w:val="Обычный текст"/>
    <w:basedOn w:val="a"/>
    <w:qFormat/>
    <w:pPr>
      <w:widowControl/>
      <w:autoSpaceDE/>
      <w:autoSpaceDN/>
      <w:ind w:left="284" w:hanging="284"/>
      <w:jc w:val="both"/>
    </w:pPr>
    <w:rPr>
      <w:sz w:val="24"/>
      <w:szCs w:val="20"/>
      <w:lang w:eastAsia="ru-RU"/>
    </w:rPr>
  </w:style>
  <w:style w:type="paragraph" w:customStyle="1" w:styleId="p133">
    <w:name w:val="p133"/>
    <w:basedOn w:val="a"/>
    <w:qFormat/>
    <w:pPr>
      <w:widowControl/>
      <w:autoSpaceDE/>
      <w:autoSpaceDN/>
      <w:spacing w:before="100" w:beforeAutospacing="1" w:after="100" w:afterAutospacing="1"/>
    </w:pPr>
    <w:rPr>
      <w:sz w:val="24"/>
      <w:szCs w:val="24"/>
      <w:lang w:eastAsia="ru-RU"/>
    </w:rPr>
  </w:style>
  <w:style w:type="paragraph" w:customStyle="1" w:styleId="p134">
    <w:name w:val="p134"/>
    <w:basedOn w:val="a"/>
    <w:qFormat/>
    <w:pPr>
      <w:widowControl/>
      <w:autoSpaceDE/>
      <w:autoSpaceDN/>
      <w:spacing w:before="100" w:beforeAutospacing="1" w:after="100" w:afterAutospacing="1"/>
    </w:pPr>
    <w:rPr>
      <w:sz w:val="24"/>
      <w:szCs w:val="24"/>
      <w:lang w:eastAsia="ru-RU"/>
    </w:rPr>
  </w:style>
  <w:style w:type="paragraph" w:customStyle="1" w:styleId="p135">
    <w:name w:val="p135"/>
    <w:basedOn w:val="a"/>
    <w:qFormat/>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val="ru-RU"/>
    </w:rPr>
  </w:style>
  <w:style w:type="character" w:customStyle="1" w:styleId="aa">
    <w:name w:val="Обычный (веб) Знак"/>
    <w:link w:val="a9"/>
    <w:uiPriority w:val="99"/>
    <w:qFormat/>
    <w:locked/>
    <w:rPr>
      <w:rFonts w:ascii="Times New Roman" w:eastAsia="Times New Roman" w:hAnsi="Times New Roman" w:cs="Times New Roman"/>
      <w:sz w:val="24"/>
      <w:szCs w:val="24"/>
      <w:lang w:val="ru-RU" w:eastAsia="ru-RU"/>
    </w:rPr>
  </w:style>
  <w:style w:type="paragraph" w:customStyle="1" w:styleId="richfactdown-paragraph">
    <w:name w:val="richfactdown-paragraph"/>
    <w:basedOn w:val="a"/>
    <w:qFormat/>
    <w:pPr>
      <w:widowControl/>
      <w:autoSpaceDE/>
      <w:autoSpaceDN/>
      <w:spacing w:before="100" w:beforeAutospacing="1" w:after="100" w:afterAutospacing="1"/>
    </w:pPr>
    <w:rPr>
      <w:sz w:val="24"/>
      <w:szCs w:val="24"/>
      <w:lang w:eastAsia="ru-RU"/>
    </w:rPr>
  </w:style>
  <w:style w:type="character" w:customStyle="1" w:styleId="c8">
    <w:name w:val="c8"/>
    <w:basedOn w:val="a0"/>
    <w:qFormat/>
  </w:style>
  <w:style w:type="character" w:customStyle="1" w:styleId="a8">
    <w:name w:val="Основной текст Знак"/>
    <w:basedOn w:val="a0"/>
    <w:link w:val="a7"/>
    <w:uiPriority w:val="1"/>
    <w:rPr>
      <w:rFonts w:ascii="Times New Roman" w:eastAsia="Times New Roman" w:hAnsi="Times New Roman" w:cs="Times New Roman"/>
      <w:sz w:val="28"/>
      <w:szCs w:val="28"/>
      <w:lang w:val="ru-RU"/>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lang w:val="ru-RU"/>
    </w:rPr>
  </w:style>
  <w:style w:type="paragraph" w:customStyle="1" w:styleId="futurismarkdown-paragraph">
    <w:name w:val="futurismarkdown-paragraph"/>
    <w:basedOn w:val="a"/>
    <w:pPr>
      <w:widowControl/>
      <w:autoSpaceDE/>
      <w:autoSpaceDN/>
      <w:spacing w:before="100" w:beforeAutospacing="1" w:after="100" w:afterAutospacing="1"/>
    </w:pPr>
    <w:rPr>
      <w:sz w:val="24"/>
      <w:szCs w:val="24"/>
      <w:lang w:eastAsia="ru-RU"/>
    </w:rPr>
  </w:style>
  <w:style w:type="character" w:customStyle="1" w:styleId="a6">
    <w:name w:val="Текст выноски Знак"/>
    <w:basedOn w:val="a0"/>
    <w:link w:val="a5"/>
    <w:uiPriority w:val="99"/>
    <w:semiHidden/>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3">
    <w:name w:val="heading 3"/>
    <w:basedOn w:val="a"/>
    <w:next w:val="a"/>
    <w:link w:val="30"/>
    <w:uiPriority w:val="9"/>
    <w:semiHidden/>
    <w:unhideWhenUsed/>
    <w:qFormat/>
    <w:pPr>
      <w:keepNext/>
      <w:keepLines/>
      <w:widowControl/>
      <w:autoSpaceDE/>
      <w:autoSpaceDN/>
      <w:spacing w:before="40" w:line="276" w:lineRule="auto"/>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Body Text"/>
    <w:basedOn w:val="a"/>
    <w:link w:val="a8"/>
    <w:uiPriority w:val="1"/>
    <w:qFormat/>
    <w:rPr>
      <w:sz w:val="28"/>
      <w:szCs w:val="28"/>
    </w:rPr>
  </w:style>
  <w:style w:type="paragraph" w:styleId="a9">
    <w:name w:val="Normal (Web)"/>
    <w:basedOn w:val="a"/>
    <w:link w:val="aa"/>
    <w:uiPriority w:val="99"/>
    <w:unhideWhenUsed/>
    <w:qFormat/>
    <w:pPr>
      <w:widowControl/>
      <w:autoSpaceDE/>
      <w:autoSpaceDN/>
      <w:spacing w:before="100" w:beforeAutospacing="1" w:after="100" w:afterAutospacing="1"/>
    </w:pPr>
    <w:rPr>
      <w:sz w:val="24"/>
      <w:szCs w:val="24"/>
      <w:lang w:eastAsia="ru-RU"/>
    </w:rPr>
  </w:style>
  <w:style w:type="table" w:styleId="ab">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ind w:left="829" w:hanging="557"/>
      <w:outlineLvl w:val="1"/>
    </w:pPr>
    <w:rPr>
      <w:b/>
      <w:bCs/>
      <w:sz w:val="32"/>
      <w:szCs w:val="32"/>
    </w:rPr>
  </w:style>
  <w:style w:type="paragraph" w:styleId="ac">
    <w:name w:val="List Paragraph"/>
    <w:basedOn w:val="a"/>
    <w:link w:val="ad"/>
    <w:uiPriority w:val="34"/>
    <w:qFormat/>
    <w:pPr>
      <w:spacing w:before="73"/>
      <w:ind w:left="829" w:hanging="557"/>
    </w:pPr>
  </w:style>
  <w:style w:type="paragraph" w:customStyle="1" w:styleId="TableParagraph">
    <w:name w:val="Table Paragraph"/>
    <w:basedOn w:val="a"/>
    <w:uiPriority w:val="1"/>
    <w:qFormat/>
  </w:style>
  <w:style w:type="paragraph" w:customStyle="1" w:styleId="dt-p">
    <w:name w:val="dt-p"/>
    <w:basedOn w:val="a"/>
    <w:qFormat/>
    <w:pPr>
      <w:widowControl/>
      <w:autoSpaceDE/>
      <w:autoSpaceDN/>
      <w:spacing w:before="100" w:beforeAutospacing="1" w:after="100" w:afterAutospacing="1"/>
    </w:pPr>
    <w:rPr>
      <w:sz w:val="24"/>
      <w:szCs w:val="24"/>
      <w:lang w:eastAsia="ru-RU"/>
    </w:rPr>
  </w:style>
  <w:style w:type="character" w:customStyle="1" w:styleId="dt-m">
    <w:name w:val="dt-m"/>
    <w:basedOn w:val="a0"/>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d">
    <w:name w:val="Абзац списка Знак"/>
    <w:link w:val="ac"/>
    <w:uiPriority w:val="99"/>
    <w:locked/>
    <w:rPr>
      <w:rFonts w:ascii="Times New Roman" w:eastAsia="Times New Roman" w:hAnsi="Times New Roman" w:cs="Times New Roman"/>
      <w:lang w:val="ru-RU"/>
    </w:rPr>
  </w:style>
  <w:style w:type="paragraph" w:customStyle="1" w:styleId="ae">
    <w:name w:val="Обычный текст"/>
    <w:basedOn w:val="a"/>
    <w:qFormat/>
    <w:pPr>
      <w:widowControl/>
      <w:autoSpaceDE/>
      <w:autoSpaceDN/>
      <w:ind w:left="284" w:hanging="284"/>
      <w:jc w:val="both"/>
    </w:pPr>
    <w:rPr>
      <w:sz w:val="24"/>
      <w:szCs w:val="20"/>
      <w:lang w:eastAsia="ru-RU"/>
    </w:rPr>
  </w:style>
  <w:style w:type="paragraph" w:customStyle="1" w:styleId="p133">
    <w:name w:val="p133"/>
    <w:basedOn w:val="a"/>
    <w:qFormat/>
    <w:pPr>
      <w:widowControl/>
      <w:autoSpaceDE/>
      <w:autoSpaceDN/>
      <w:spacing w:before="100" w:beforeAutospacing="1" w:after="100" w:afterAutospacing="1"/>
    </w:pPr>
    <w:rPr>
      <w:sz w:val="24"/>
      <w:szCs w:val="24"/>
      <w:lang w:eastAsia="ru-RU"/>
    </w:rPr>
  </w:style>
  <w:style w:type="paragraph" w:customStyle="1" w:styleId="p134">
    <w:name w:val="p134"/>
    <w:basedOn w:val="a"/>
    <w:qFormat/>
    <w:pPr>
      <w:widowControl/>
      <w:autoSpaceDE/>
      <w:autoSpaceDN/>
      <w:spacing w:before="100" w:beforeAutospacing="1" w:after="100" w:afterAutospacing="1"/>
    </w:pPr>
    <w:rPr>
      <w:sz w:val="24"/>
      <w:szCs w:val="24"/>
      <w:lang w:eastAsia="ru-RU"/>
    </w:rPr>
  </w:style>
  <w:style w:type="paragraph" w:customStyle="1" w:styleId="p135">
    <w:name w:val="p135"/>
    <w:basedOn w:val="a"/>
    <w:qFormat/>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val="ru-RU"/>
    </w:rPr>
  </w:style>
  <w:style w:type="character" w:customStyle="1" w:styleId="aa">
    <w:name w:val="Обычный (веб) Знак"/>
    <w:link w:val="a9"/>
    <w:uiPriority w:val="99"/>
    <w:qFormat/>
    <w:locked/>
    <w:rPr>
      <w:rFonts w:ascii="Times New Roman" w:eastAsia="Times New Roman" w:hAnsi="Times New Roman" w:cs="Times New Roman"/>
      <w:sz w:val="24"/>
      <w:szCs w:val="24"/>
      <w:lang w:val="ru-RU" w:eastAsia="ru-RU"/>
    </w:rPr>
  </w:style>
  <w:style w:type="paragraph" w:customStyle="1" w:styleId="richfactdown-paragraph">
    <w:name w:val="richfactdown-paragraph"/>
    <w:basedOn w:val="a"/>
    <w:qFormat/>
    <w:pPr>
      <w:widowControl/>
      <w:autoSpaceDE/>
      <w:autoSpaceDN/>
      <w:spacing w:before="100" w:beforeAutospacing="1" w:after="100" w:afterAutospacing="1"/>
    </w:pPr>
    <w:rPr>
      <w:sz w:val="24"/>
      <w:szCs w:val="24"/>
      <w:lang w:eastAsia="ru-RU"/>
    </w:rPr>
  </w:style>
  <w:style w:type="character" w:customStyle="1" w:styleId="c8">
    <w:name w:val="c8"/>
    <w:basedOn w:val="a0"/>
    <w:qFormat/>
  </w:style>
  <w:style w:type="character" w:customStyle="1" w:styleId="a8">
    <w:name w:val="Основной текст Знак"/>
    <w:basedOn w:val="a0"/>
    <w:link w:val="a7"/>
    <w:uiPriority w:val="1"/>
    <w:rPr>
      <w:rFonts w:ascii="Times New Roman" w:eastAsia="Times New Roman" w:hAnsi="Times New Roman" w:cs="Times New Roman"/>
      <w:sz w:val="28"/>
      <w:szCs w:val="28"/>
      <w:lang w:val="ru-RU"/>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lang w:val="ru-RU"/>
    </w:rPr>
  </w:style>
  <w:style w:type="paragraph" w:customStyle="1" w:styleId="futurismarkdown-paragraph">
    <w:name w:val="futurismarkdown-paragraph"/>
    <w:basedOn w:val="a"/>
    <w:pPr>
      <w:widowControl/>
      <w:autoSpaceDE/>
      <w:autoSpaceDN/>
      <w:spacing w:before="100" w:beforeAutospacing="1" w:after="100" w:afterAutospacing="1"/>
    </w:pPr>
    <w:rPr>
      <w:sz w:val="24"/>
      <w:szCs w:val="24"/>
      <w:lang w:eastAsia="ru-RU"/>
    </w:rPr>
  </w:style>
  <w:style w:type="character" w:customStyle="1" w:styleId="a6">
    <w:name w:val="Текст выноски Знак"/>
    <w:basedOn w:val="a0"/>
    <w:link w:val="a5"/>
    <w:uiPriority w:val="99"/>
    <w:semiHidden/>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Admin</cp:lastModifiedBy>
  <cp:revision>3</cp:revision>
  <dcterms:created xsi:type="dcterms:W3CDTF">2025-11-07T19:32:00Z</dcterms:created>
  <dcterms:modified xsi:type="dcterms:W3CDTF">2025-11-08T12:06:00Z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y fmtid="{D5CDD505-2E9C-101B-9397-08002B2CF9AE}" pid="6" name="KSOProductBuildVer">
    <vt:lpwstr>1049-12.2.0.23131</vt:lpwstr>
  </property>
  <property fmtid="{D5CDD505-2E9C-101B-9397-08002B2CF9AE}" pid="7" name="ICV">
    <vt:lpwstr>5888735BAA0F426E92A073C863640205_13</vt:lpwstr>
  </property>
</Properties>
</file>