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100CE" w14:textId="77777777" w:rsidR="00C17430" w:rsidRPr="005741D1" w:rsidRDefault="00F87DE7" w:rsidP="00076732">
      <w:pPr>
        <w:jc w:val="center"/>
        <w:rPr>
          <w:b/>
          <w:color w:val="000000" w:themeColor="text1"/>
          <w:spacing w:val="-2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>Комплект</w:t>
      </w:r>
      <w:r w:rsidR="00A0068C" w:rsidRPr="005741D1">
        <w:rPr>
          <w:b/>
          <w:color w:val="000000" w:themeColor="text1"/>
          <w:sz w:val="28"/>
          <w:szCs w:val="28"/>
        </w:rPr>
        <w:t xml:space="preserve"> </w:t>
      </w:r>
      <w:r w:rsidRPr="005741D1">
        <w:rPr>
          <w:b/>
          <w:color w:val="000000" w:themeColor="text1"/>
          <w:sz w:val="28"/>
          <w:szCs w:val="28"/>
        </w:rPr>
        <w:t>оценочных</w:t>
      </w:r>
      <w:r w:rsidR="00A0068C" w:rsidRPr="005741D1">
        <w:rPr>
          <w:b/>
          <w:color w:val="000000" w:themeColor="text1"/>
          <w:sz w:val="28"/>
          <w:szCs w:val="28"/>
        </w:rPr>
        <w:t xml:space="preserve"> </w:t>
      </w:r>
      <w:r w:rsidRPr="005741D1">
        <w:rPr>
          <w:b/>
          <w:color w:val="000000" w:themeColor="text1"/>
          <w:sz w:val="28"/>
          <w:szCs w:val="28"/>
        </w:rPr>
        <w:t>материалов</w:t>
      </w:r>
      <w:r w:rsidR="00A0068C" w:rsidRPr="005741D1">
        <w:rPr>
          <w:b/>
          <w:color w:val="000000" w:themeColor="text1"/>
          <w:sz w:val="28"/>
          <w:szCs w:val="28"/>
        </w:rPr>
        <w:t xml:space="preserve"> </w:t>
      </w:r>
      <w:r w:rsidRPr="005741D1">
        <w:rPr>
          <w:b/>
          <w:color w:val="000000" w:themeColor="text1"/>
          <w:sz w:val="28"/>
          <w:szCs w:val="28"/>
        </w:rPr>
        <w:t>по</w:t>
      </w:r>
      <w:r w:rsidR="00A0068C" w:rsidRPr="005741D1">
        <w:rPr>
          <w:b/>
          <w:color w:val="000000" w:themeColor="text1"/>
          <w:sz w:val="28"/>
          <w:szCs w:val="28"/>
        </w:rPr>
        <w:t xml:space="preserve"> </w:t>
      </w:r>
      <w:r w:rsidRPr="005741D1">
        <w:rPr>
          <w:b/>
          <w:color w:val="000000" w:themeColor="text1"/>
          <w:sz w:val="28"/>
          <w:szCs w:val="28"/>
        </w:rPr>
        <w:t>дисциплине</w:t>
      </w:r>
      <w:r w:rsidR="00A0068C" w:rsidRPr="005741D1">
        <w:rPr>
          <w:b/>
          <w:color w:val="000000" w:themeColor="text1"/>
          <w:sz w:val="28"/>
          <w:szCs w:val="28"/>
        </w:rPr>
        <w:t xml:space="preserve"> </w:t>
      </w:r>
    </w:p>
    <w:p w14:paraId="17A88E91" w14:textId="5233D0B4" w:rsidR="003B212A" w:rsidRPr="005741D1" w:rsidRDefault="00886804" w:rsidP="00076732">
      <w:pPr>
        <w:jc w:val="center"/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pacing w:val="-2"/>
          <w:sz w:val="28"/>
          <w:szCs w:val="28"/>
        </w:rPr>
        <w:t>«</w:t>
      </w:r>
      <w:r w:rsidR="00622D92" w:rsidRPr="005741D1">
        <w:rPr>
          <w:b/>
          <w:color w:val="000000" w:themeColor="text1"/>
          <w:spacing w:val="-2"/>
          <w:sz w:val="28"/>
          <w:szCs w:val="28"/>
        </w:rPr>
        <w:t>Культура педагогического взаимодействия</w:t>
      </w:r>
      <w:r w:rsidRPr="005741D1">
        <w:rPr>
          <w:b/>
          <w:color w:val="000000" w:themeColor="text1"/>
          <w:spacing w:val="-2"/>
          <w:sz w:val="28"/>
          <w:szCs w:val="28"/>
        </w:rPr>
        <w:t>»</w:t>
      </w:r>
    </w:p>
    <w:p w14:paraId="38721F34" w14:textId="77777777" w:rsidR="00275A81" w:rsidRPr="005741D1" w:rsidRDefault="00275A81" w:rsidP="00076732">
      <w:pPr>
        <w:ind w:firstLine="709"/>
        <w:rPr>
          <w:b/>
          <w:color w:val="000000" w:themeColor="text1"/>
          <w:sz w:val="28"/>
          <w:szCs w:val="28"/>
        </w:rPr>
      </w:pPr>
    </w:p>
    <w:p w14:paraId="0D23CF28" w14:textId="77777777" w:rsidR="007C7679" w:rsidRPr="005741D1" w:rsidRDefault="007C7679" w:rsidP="00904997">
      <w:pPr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 xml:space="preserve">Задания закрытого </w:t>
      </w:r>
      <w:r w:rsidRPr="005741D1">
        <w:rPr>
          <w:b/>
          <w:color w:val="000000" w:themeColor="text1"/>
          <w:spacing w:val="-4"/>
          <w:sz w:val="28"/>
          <w:szCs w:val="28"/>
        </w:rPr>
        <w:t>типа</w:t>
      </w:r>
    </w:p>
    <w:p w14:paraId="31CEED07" w14:textId="77777777" w:rsidR="007C7679" w:rsidRPr="005741D1" w:rsidRDefault="007C7679" w:rsidP="00076732">
      <w:pPr>
        <w:pStyle w:val="a3"/>
        <w:ind w:firstLine="709"/>
        <w:rPr>
          <w:b/>
          <w:color w:val="000000" w:themeColor="text1"/>
        </w:rPr>
      </w:pPr>
    </w:p>
    <w:p w14:paraId="6A67E18F" w14:textId="77777777" w:rsidR="007C7679" w:rsidRPr="005741D1" w:rsidRDefault="007C7679" w:rsidP="00904997">
      <w:pPr>
        <w:ind w:firstLine="709"/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BACCA56" w14:textId="3E0E7274" w:rsidR="00D81621" w:rsidRPr="005741D1" w:rsidRDefault="00D81621" w:rsidP="009B76E9">
      <w:pPr>
        <w:rPr>
          <w:bCs/>
          <w:iCs/>
          <w:color w:val="000000" w:themeColor="text1"/>
          <w:sz w:val="28"/>
          <w:szCs w:val="28"/>
        </w:rPr>
      </w:pPr>
    </w:p>
    <w:p w14:paraId="37C413ED" w14:textId="0C876C08" w:rsidR="00904997" w:rsidRPr="005741D1" w:rsidRDefault="00904997" w:rsidP="00904997">
      <w:pPr>
        <w:ind w:firstLine="709"/>
        <w:rPr>
          <w:bCs/>
          <w:i/>
          <w:iCs/>
          <w:color w:val="000000" w:themeColor="text1"/>
          <w:sz w:val="28"/>
          <w:szCs w:val="28"/>
        </w:rPr>
      </w:pPr>
      <w:r w:rsidRPr="005741D1">
        <w:rPr>
          <w:bCs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4589EC5E" w14:textId="77777777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1. Что такое культура педагогического взаимодействия?</w:t>
      </w:r>
    </w:p>
    <w:p w14:paraId="724F8DD9" w14:textId="77777777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A) Способность учителя передавать знания</w:t>
      </w:r>
    </w:p>
    <w:p w14:paraId="7101BDCF" w14:textId="7C4FD5AA" w:rsidR="00622D92" w:rsidRPr="005741D1" w:rsidRDefault="00407E35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Б</w:t>
      </w:r>
      <w:r w:rsidR="00622D92" w:rsidRPr="005741D1">
        <w:rPr>
          <w:color w:val="000000" w:themeColor="text1"/>
          <w:sz w:val="28"/>
          <w:szCs w:val="28"/>
        </w:rPr>
        <w:t>) Совокупность норм, ценностей и практик, которые определяют взаимодействие между педагогами и учениками</w:t>
      </w:r>
    </w:p>
    <w:p w14:paraId="6ADB9154" w14:textId="2452FE37" w:rsidR="00622D92" w:rsidRPr="005741D1" w:rsidRDefault="00407E35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В</w:t>
      </w:r>
      <w:r w:rsidR="00622D92" w:rsidRPr="005741D1">
        <w:rPr>
          <w:color w:val="000000" w:themeColor="text1"/>
          <w:sz w:val="28"/>
          <w:szCs w:val="28"/>
        </w:rPr>
        <w:t>) Умение учителя управлять классом</w:t>
      </w:r>
    </w:p>
    <w:p w14:paraId="04632959" w14:textId="5F3FBAD9" w:rsidR="00622D92" w:rsidRPr="005741D1" w:rsidRDefault="00407E35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Г</w:t>
      </w:r>
      <w:r w:rsidR="00622D92" w:rsidRPr="005741D1">
        <w:rPr>
          <w:color w:val="000000" w:themeColor="text1"/>
          <w:sz w:val="28"/>
          <w:szCs w:val="28"/>
        </w:rPr>
        <w:t>) Использование технологий в обучении</w:t>
      </w:r>
    </w:p>
    <w:p w14:paraId="6B35E91C" w14:textId="550D0455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Правильный ответ: </w:t>
      </w:r>
      <w:r w:rsidR="00407E35" w:rsidRPr="005741D1">
        <w:rPr>
          <w:color w:val="000000" w:themeColor="text1"/>
          <w:sz w:val="28"/>
          <w:szCs w:val="28"/>
        </w:rPr>
        <w:t>Б</w:t>
      </w:r>
    </w:p>
    <w:p w14:paraId="120506F3" w14:textId="45C08D2F" w:rsidR="00407E35" w:rsidRPr="005741D1" w:rsidRDefault="00407E35" w:rsidP="00407E35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6F6C13A2" w14:textId="77777777" w:rsidR="00407E35" w:rsidRPr="005741D1" w:rsidRDefault="00407E35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EC78DFA" w14:textId="77777777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2. Какой из перечисленных факторов НЕ влияет на педагогическое взаимодействие?</w:t>
      </w:r>
    </w:p>
    <w:p w14:paraId="2198D229" w14:textId="77777777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A) Эмоциональный интеллект учителя</w:t>
      </w:r>
    </w:p>
    <w:p w14:paraId="7EC32D75" w14:textId="51067587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Б</w:t>
      </w:r>
      <w:r w:rsidR="00622D92" w:rsidRPr="005741D1">
        <w:rPr>
          <w:color w:val="000000" w:themeColor="text1"/>
          <w:sz w:val="28"/>
          <w:szCs w:val="28"/>
        </w:rPr>
        <w:t>) Уровень знаний учеников</w:t>
      </w:r>
    </w:p>
    <w:p w14:paraId="20B3D50C" w14:textId="0E6C9BF5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В</w:t>
      </w:r>
      <w:r w:rsidR="00622D92" w:rsidRPr="005741D1">
        <w:rPr>
          <w:color w:val="000000" w:themeColor="text1"/>
          <w:sz w:val="28"/>
          <w:szCs w:val="28"/>
        </w:rPr>
        <w:t>) Время года</w:t>
      </w:r>
    </w:p>
    <w:p w14:paraId="2E00E46F" w14:textId="76C30987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Г</w:t>
      </w:r>
      <w:r w:rsidR="00622D92" w:rsidRPr="005741D1">
        <w:rPr>
          <w:color w:val="000000" w:themeColor="text1"/>
          <w:sz w:val="28"/>
          <w:szCs w:val="28"/>
        </w:rPr>
        <w:t xml:space="preserve">) </w:t>
      </w:r>
      <w:proofErr w:type="gramStart"/>
      <w:r w:rsidR="00622D92" w:rsidRPr="005741D1">
        <w:rPr>
          <w:color w:val="000000" w:themeColor="text1"/>
          <w:sz w:val="28"/>
          <w:szCs w:val="28"/>
        </w:rPr>
        <w:t>Методические подходы</w:t>
      </w:r>
      <w:proofErr w:type="gramEnd"/>
    </w:p>
    <w:p w14:paraId="73483D34" w14:textId="5741D330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Правильный ответ: </w:t>
      </w:r>
      <w:r w:rsidR="00C64CE7" w:rsidRPr="005741D1">
        <w:rPr>
          <w:color w:val="000000" w:themeColor="text1"/>
          <w:sz w:val="28"/>
          <w:szCs w:val="28"/>
        </w:rPr>
        <w:t>В</w:t>
      </w:r>
    </w:p>
    <w:p w14:paraId="3560EDA6" w14:textId="02110823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bookmarkStart w:id="0" w:name="_GoBack"/>
      <w:r w:rsidR="00C94B5E">
        <w:rPr>
          <w:color w:val="000000" w:themeColor="text1"/>
          <w:sz w:val="28"/>
          <w:szCs w:val="28"/>
        </w:rPr>
        <w:t>УК-4, УК-5</w:t>
      </w:r>
      <w:bookmarkEnd w:id="0"/>
    </w:p>
    <w:p w14:paraId="134FAF35" w14:textId="77777777" w:rsidR="00C64CE7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5D6D38FD" w14:textId="77777777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3. Какое из следующих утверждений верно для педагогического взаимодействия?</w:t>
      </w:r>
    </w:p>
    <w:p w14:paraId="4EF534C3" w14:textId="77777777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A) Взаимодействие должно быть односторонним</w:t>
      </w:r>
    </w:p>
    <w:p w14:paraId="2FF5ECA4" w14:textId="79BCED88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Б</w:t>
      </w:r>
      <w:r w:rsidR="00622D92" w:rsidRPr="005741D1">
        <w:rPr>
          <w:color w:val="000000" w:themeColor="text1"/>
          <w:sz w:val="28"/>
          <w:szCs w:val="28"/>
        </w:rPr>
        <w:t>) Эффективное взаимодействие требует активного участия обеих сторон</w:t>
      </w:r>
    </w:p>
    <w:p w14:paraId="08841437" w14:textId="4C055AEC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В</w:t>
      </w:r>
      <w:r w:rsidR="00622D92" w:rsidRPr="005741D1">
        <w:rPr>
          <w:color w:val="000000" w:themeColor="text1"/>
          <w:sz w:val="28"/>
          <w:szCs w:val="28"/>
        </w:rPr>
        <w:t>) Педагогическое взаимодействие не требует учета культурных различий</w:t>
      </w:r>
    </w:p>
    <w:p w14:paraId="4E084424" w14:textId="6CAA6741" w:rsidR="00622D92" w:rsidRPr="005741D1" w:rsidRDefault="00C64CE7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Г</w:t>
      </w:r>
      <w:r w:rsidR="00622D92" w:rsidRPr="005741D1">
        <w:rPr>
          <w:color w:val="000000" w:themeColor="text1"/>
          <w:sz w:val="28"/>
          <w:szCs w:val="28"/>
        </w:rPr>
        <w:t>) Взаимодействие не влияет на учебный процесс</w:t>
      </w:r>
    </w:p>
    <w:p w14:paraId="68347F5E" w14:textId="12B7FC1B" w:rsidR="00622D92" w:rsidRPr="005741D1" w:rsidRDefault="00622D92" w:rsidP="00622D9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Правильный ответ: </w:t>
      </w:r>
      <w:r w:rsidR="00C64CE7" w:rsidRPr="005741D1">
        <w:rPr>
          <w:color w:val="000000" w:themeColor="text1"/>
          <w:sz w:val="28"/>
          <w:szCs w:val="28"/>
        </w:rPr>
        <w:t>Б</w:t>
      </w:r>
    </w:p>
    <w:p w14:paraId="41073AD9" w14:textId="429EB490" w:rsidR="00622D92" w:rsidRPr="005741D1" w:rsidRDefault="00C64CE7" w:rsidP="0007673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4D6980C8" w14:textId="77777777" w:rsidR="00622D92" w:rsidRPr="005741D1" w:rsidRDefault="00622D92" w:rsidP="0007673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637E4C59" w14:textId="77777777" w:rsidR="00622D92" w:rsidRPr="005741D1" w:rsidRDefault="00622D92" w:rsidP="0007673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DB2C6B3" w14:textId="09704479" w:rsidR="00776BCF" w:rsidRPr="005741D1" w:rsidRDefault="00776BCF" w:rsidP="009B76E9">
      <w:pPr>
        <w:ind w:firstLine="709"/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E7D7E64" w14:textId="77777777" w:rsidR="00776BCF" w:rsidRPr="005741D1" w:rsidRDefault="00776BCF" w:rsidP="00076732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6C87B221" w14:textId="5F632163" w:rsidR="00445F6F" w:rsidRPr="005741D1" w:rsidRDefault="00445F6F" w:rsidP="00445F6F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bookmarkStart w:id="1" w:name="_Hlk194239565"/>
      <w:r w:rsidRPr="005741D1">
        <w:rPr>
          <w:bCs/>
          <w:i/>
          <w:iCs/>
          <w:color w:val="000000" w:themeColor="text1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B1BC781" w14:textId="1DF5CD27" w:rsidR="00B048E4" w:rsidRPr="005741D1" w:rsidRDefault="00B048E4" w:rsidP="00EB1A36">
      <w:pPr>
        <w:pStyle w:val="a5"/>
        <w:numPr>
          <w:ilvl w:val="0"/>
          <w:numId w:val="22"/>
        </w:numPr>
        <w:jc w:val="both"/>
        <w:rPr>
          <w:bCs/>
          <w:iCs/>
          <w:color w:val="000000" w:themeColor="text1"/>
          <w:sz w:val="28"/>
          <w:szCs w:val="28"/>
        </w:rPr>
      </w:pPr>
      <w:r w:rsidRPr="005741D1">
        <w:rPr>
          <w:bCs/>
          <w:iCs/>
          <w:color w:val="000000" w:themeColor="text1"/>
          <w:sz w:val="28"/>
          <w:szCs w:val="28"/>
        </w:rPr>
        <w:t>Соответствие понятий и определений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82"/>
      </w:tblGrid>
      <w:tr w:rsidR="005741D1" w:rsidRPr="005741D1" w14:paraId="03B1D71D" w14:textId="77777777" w:rsidTr="00EB1A36">
        <w:tc>
          <w:tcPr>
            <w:tcW w:w="3936" w:type="dxa"/>
          </w:tcPr>
          <w:p w14:paraId="6766DA3E" w14:textId="250DE226" w:rsidR="00EB1A36" w:rsidRPr="005741D1" w:rsidRDefault="00EB1A36" w:rsidP="00EB1A3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5921" w:type="dxa"/>
          </w:tcPr>
          <w:p w14:paraId="6FCF6DBD" w14:textId="46B97E13" w:rsidR="00EB1A36" w:rsidRPr="005741D1" w:rsidRDefault="00EB1A36" w:rsidP="00EB1A3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5741D1" w:rsidRPr="005741D1" w14:paraId="770C8A87" w14:textId="77777777" w:rsidTr="00EB1A36">
        <w:tc>
          <w:tcPr>
            <w:tcW w:w="3936" w:type="dxa"/>
          </w:tcPr>
          <w:p w14:paraId="23EF31A3" w14:textId="77777777" w:rsidR="00EB1A36" w:rsidRPr="005741D1" w:rsidRDefault="00EB1A36" w:rsidP="00EB1A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>Эмоциональный интеллект</w:t>
            </w:r>
          </w:p>
          <w:p w14:paraId="589612EE" w14:textId="77777777" w:rsidR="00EB1A36" w:rsidRPr="005741D1" w:rsidRDefault="00EB1A3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21" w:type="dxa"/>
          </w:tcPr>
          <w:p w14:paraId="1061126D" w14:textId="7C67140E" w:rsidR="00EB1A36" w:rsidRPr="005741D1" w:rsidRDefault="00EB1A36" w:rsidP="00EB1A36">
            <w:pPr>
              <w:pStyle w:val="a5"/>
              <w:numPr>
                <w:ilvl w:val="0"/>
                <w:numId w:val="24"/>
              </w:numPr>
              <w:tabs>
                <w:tab w:val="left" w:pos="517"/>
              </w:tabs>
              <w:ind w:left="34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Способность учителя понимать и управлять своими эмоциями и эмоциями учеников.</w:t>
            </w:r>
          </w:p>
        </w:tc>
      </w:tr>
      <w:tr w:rsidR="005741D1" w:rsidRPr="005741D1" w14:paraId="21003BDC" w14:textId="77777777" w:rsidTr="00EB1A36">
        <w:tc>
          <w:tcPr>
            <w:tcW w:w="3936" w:type="dxa"/>
          </w:tcPr>
          <w:p w14:paraId="372B6051" w14:textId="5EE98C52" w:rsidR="00EB1A36" w:rsidRPr="005741D1" w:rsidRDefault="00EB1A36" w:rsidP="00EB1A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Культурная компетентность</w:t>
            </w:r>
          </w:p>
        </w:tc>
        <w:tc>
          <w:tcPr>
            <w:tcW w:w="5921" w:type="dxa"/>
          </w:tcPr>
          <w:p w14:paraId="161AE642" w14:textId="45048A59" w:rsidR="00EB1A36" w:rsidRPr="005741D1" w:rsidRDefault="00EB1A36" w:rsidP="00EB1A36">
            <w:pPr>
              <w:pStyle w:val="a5"/>
              <w:numPr>
                <w:ilvl w:val="0"/>
                <w:numId w:val="24"/>
              </w:numPr>
              <w:tabs>
                <w:tab w:val="left" w:pos="517"/>
              </w:tabs>
              <w:ind w:left="34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Умение учитывать культурные различия и адаптировать подходы к обучению.</w:t>
            </w:r>
          </w:p>
        </w:tc>
      </w:tr>
      <w:tr w:rsidR="005741D1" w:rsidRPr="005741D1" w14:paraId="412E437E" w14:textId="77777777" w:rsidTr="00EB1A36">
        <w:tc>
          <w:tcPr>
            <w:tcW w:w="3936" w:type="dxa"/>
          </w:tcPr>
          <w:p w14:paraId="64E8A95F" w14:textId="77777777" w:rsidR="00EB1A36" w:rsidRPr="005741D1" w:rsidRDefault="00EB1A36" w:rsidP="00EB1A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Педагогическая этика</w:t>
            </w:r>
          </w:p>
          <w:p w14:paraId="21051E25" w14:textId="77777777" w:rsidR="00EB1A36" w:rsidRPr="005741D1" w:rsidRDefault="00EB1A3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21" w:type="dxa"/>
          </w:tcPr>
          <w:p w14:paraId="5C624642" w14:textId="58EEDEE3" w:rsidR="00EB1A36" w:rsidRPr="005741D1" w:rsidRDefault="00EB1A36" w:rsidP="00EB1A36">
            <w:pPr>
              <w:pStyle w:val="a5"/>
              <w:numPr>
                <w:ilvl w:val="0"/>
                <w:numId w:val="24"/>
              </w:numPr>
              <w:tabs>
                <w:tab w:val="left" w:pos="517"/>
              </w:tabs>
              <w:ind w:left="34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Набор моральных норм и ценностей, регулирующих поведение педагога.</w:t>
            </w:r>
          </w:p>
        </w:tc>
      </w:tr>
    </w:tbl>
    <w:p w14:paraId="59BF4801" w14:textId="6D52A571" w:rsidR="00EB1A36" w:rsidRPr="005741D1" w:rsidRDefault="00EB1A36" w:rsidP="00EB1A3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1-А, 2-Б, 3-В</w:t>
      </w:r>
    </w:p>
    <w:p w14:paraId="1A3A2E6D" w14:textId="5ADD7784" w:rsidR="00EB1A36" w:rsidRPr="005741D1" w:rsidRDefault="00EB1A36" w:rsidP="00EB1A3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7EFAB829" w14:textId="77777777" w:rsidR="00EB1A36" w:rsidRPr="005741D1" w:rsidRDefault="00EB1A36" w:rsidP="00B048E4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14:paraId="231091DE" w14:textId="467AD5D9" w:rsidR="00B048E4" w:rsidRPr="005741D1" w:rsidRDefault="00B048E4" w:rsidP="002E3676">
      <w:pPr>
        <w:pStyle w:val="a5"/>
        <w:numPr>
          <w:ilvl w:val="0"/>
          <w:numId w:val="22"/>
        </w:numPr>
        <w:jc w:val="both"/>
        <w:rPr>
          <w:bCs/>
          <w:iCs/>
          <w:color w:val="000000" w:themeColor="text1"/>
          <w:sz w:val="28"/>
          <w:szCs w:val="28"/>
        </w:rPr>
      </w:pPr>
      <w:r w:rsidRPr="005741D1">
        <w:rPr>
          <w:bCs/>
          <w:iCs/>
          <w:color w:val="000000" w:themeColor="text1"/>
          <w:sz w:val="28"/>
          <w:szCs w:val="28"/>
        </w:rPr>
        <w:t>Соответствие факторов и их влияния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61"/>
      </w:tblGrid>
      <w:tr w:rsidR="005741D1" w:rsidRPr="005741D1" w14:paraId="392E5814" w14:textId="77777777" w:rsidTr="002E3676">
        <w:tc>
          <w:tcPr>
            <w:tcW w:w="4928" w:type="dxa"/>
          </w:tcPr>
          <w:p w14:paraId="0A1ACAC8" w14:textId="040E3E06" w:rsidR="002E3676" w:rsidRPr="005741D1" w:rsidRDefault="002E3676" w:rsidP="002E367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Факторы</w:t>
            </w:r>
          </w:p>
        </w:tc>
        <w:tc>
          <w:tcPr>
            <w:tcW w:w="4929" w:type="dxa"/>
          </w:tcPr>
          <w:p w14:paraId="40E20032" w14:textId="7E5AD273" w:rsidR="002E3676" w:rsidRPr="005741D1" w:rsidRDefault="002E3676" w:rsidP="002E3676">
            <w:pPr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Влияние</w:t>
            </w:r>
          </w:p>
        </w:tc>
      </w:tr>
      <w:tr w:rsidR="005741D1" w:rsidRPr="005741D1" w14:paraId="40F50BD3" w14:textId="77777777" w:rsidTr="002E3676">
        <w:tc>
          <w:tcPr>
            <w:tcW w:w="4928" w:type="dxa"/>
          </w:tcPr>
          <w:p w14:paraId="41F5CFE8" w14:textId="628ECF23" w:rsidR="002E3676" w:rsidRPr="005741D1" w:rsidRDefault="002E3676" w:rsidP="002E3676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Взаимодействие на основе доверия</w:t>
            </w:r>
          </w:p>
        </w:tc>
        <w:tc>
          <w:tcPr>
            <w:tcW w:w="4929" w:type="dxa"/>
          </w:tcPr>
          <w:p w14:paraId="0E35CC8E" w14:textId="56D75EB3" w:rsidR="002E3676" w:rsidRPr="005741D1" w:rsidRDefault="002E3676" w:rsidP="002E3676">
            <w:pPr>
              <w:tabs>
                <w:tab w:val="left" w:pos="601"/>
              </w:tabs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A) Способствует созданию комфортной учебной среды.</w:t>
            </w:r>
          </w:p>
        </w:tc>
      </w:tr>
      <w:tr w:rsidR="005741D1" w:rsidRPr="005741D1" w14:paraId="6874307F" w14:textId="77777777" w:rsidTr="002E3676">
        <w:tc>
          <w:tcPr>
            <w:tcW w:w="4928" w:type="dxa"/>
          </w:tcPr>
          <w:p w14:paraId="13D365E3" w14:textId="66A36BAB" w:rsidR="002E3676" w:rsidRPr="005741D1" w:rsidRDefault="002E3676" w:rsidP="002E367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Использование активных методов обучения</w:t>
            </w:r>
          </w:p>
        </w:tc>
        <w:tc>
          <w:tcPr>
            <w:tcW w:w="4929" w:type="dxa"/>
          </w:tcPr>
          <w:p w14:paraId="2FF86CD7" w14:textId="2F427A68" w:rsidR="002E3676" w:rsidRPr="005741D1" w:rsidRDefault="002E3676" w:rsidP="002E3676">
            <w:pPr>
              <w:tabs>
                <w:tab w:val="left" w:pos="601"/>
              </w:tabs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Б) Повышает мотивацию и вовлеченность учащихся.</w:t>
            </w:r>
          </w:p>
        </w:tc>
      </w:tr>
      <w:tr w:rsidR="005741D1" w:rsidRPr="005741D1" w14:paraId="43A6B1A4" w14:textId="77777777" w:rsidTr="002E3676">
        <w:tc>
          <w:tcPr>
            <w:tcW w:w="4928" w:type="dxa"/>
          </w:tcPr>
          <w:p w14:paraId="4C756169" w14:textId="266662C7" w:rsidR="002E3676" w:rsidRPr="005741D1" w:rsidRDefault="002E3676" w:rsidP="002E367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Учет индивидуальных особенностей учеников</w:t>
            </w:r>
          </w:p>
        </w:tc>
        <w:tc>
          <w:tcPr>
            <w:tcW w:w="4929" w:type="dxa"/>
          </w:tcPr>
          <w:p w14:paraId="4E26DADA" w14:textId="5E0C5269" w:rsidR="002E3676" w:rsidRPr="005741D1" w:rsidRDefault="002E3676" w:rsidP="002E3676">
            <w:pPr>
              <w:tabs>
                <w:tab w:val="left" w:pos="601"/>
              </w:tabs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В) Позволяет эффективно адаптировать учебный процесс под потребности каждого ученика.</w:t>
            </w:r>
          </w:p>
        </w:tc>
      </w:tr>
    </w:tbl>
    <w:p w14:paraId="223AFEB1" w14:textId="77777777" w:rsidR="002E3676" w:rsidRPr="005741D1" w:rsidRDefault="002E3676" w:rsidP="002E367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1-А, 2-Б, 3-В</w:t>
      </w:r>
    </w:p>
    <w:p w14:paraId="4C498685" w14:textId="72526AC4" w:rsidR="002E3676" w:rsidRPr="005741D1" w:rsidRDefault="002E3676" w:rsidP="002E367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25413E42" w14:textId="77777777" w:rsidR="002E3676" w:rsidRPr="005741D1" w:rsidRDefault="002E3676" w:rsidP="00B048E4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14:paraId="3ED552A7" w14:textId="0F2D811F" w:rsidR="00B048E4" w:rsidRPr="005741D1" w:rsidRDefault="00B048E4" w:rsidP="00B048E4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741D1">
        <w:rPr>
          <w:bCs/>
          <w:iCs/>
          <w:color w:val="000000" w:themeColor="text1"/>
          <w:sz w:val="28"/>
          <w:szCs w:val="28"/>
        </w:rPr>
        <w:t>3</w:t>
      </w:r>
      <w:r w:rsidR="002E3676" w:rsidRPr="005741D1">
        <w:rPr>
          <w:bCs/>
          <w:iCs/>
          <w:color w:val="000000" w:themeColor="text1"/>
          <w:sz w:val="28"/>
          <w:szCs w:val="28"/>
        </w:rPr>
        <w:t>.</w:t>
      </w:r>
      <w:r w:rsidRPr="005741D1">
        <w:rPr>
          <w:bCs/>
          <w:iCs/>
          <w:color w:val="000000" w:themeColor="text1"/>
          <w:sz w:val="28"/>
          <w:szCs w:val="28"/>
        </w:rPr>
        <w:t xml:space="preserve"> Соответствие принципов и их значимости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763"/>
      </w:tblGrid>
      <w:tr w:rsidR="005741D1" w:rsidRPr="005741D1" w14:paraId="34CA06C6" w14:textId="77777777" w:rsidTr="002E3676">
        <w:tc>
          <w:tcPr>
            <w:tcW w:w="4928" w:type="dxa"/>
          </w:tcPr>
          <w:p w14:paraId="1526C9BA" w14:textId="7615ABAE" w:rsidR="002E3676" w:rsidRPr="005741D1" w:rsidRDefault="002E367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Принципы</w:t>
            </w:r>
          </w:p>
        </w:tc>
        <w:tc>
          <w:tcPr>
            <w:tcW w:w="4929" w:type="dxa"/>
          </w:tcPr>
          <w:p w14:paraId="0C15A0E4" w14:textId="2087CC2F" w:rsidR="002E3676" w:rsidRPr="005741D1" w:rsidRDefault="002E367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Значимость</w:t>
            </w:r>
          </w:p>
        </w:tc>
      </w:tr>
      <w:tr w:rsidR="005741D1" w:rsidRPr="005741D1" w14:paraId="63C58A09" w14:textId="77777777" w:rsidTr="002E3676">
        <w:tc>
          <w:tcPr>
            <w:tcW w:w="4928" w:type="dxa"/>
          </w:tcPr>
          <w:p w14:paraId="45729965" w14:textId="32F896C0" w:rsidR="002E3676" w:rsidRPr="005741D1" w:rsidRDefault="002E3676" w:rsidP="002E3676">
            <w:pPr>
              <w:pStyle w:val="a5"/>
              <w:numPr>
                <w:ilvl w:val="0"/>
                <w:numId w:val="26"/>
              </w:num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Инклюзивность</w:t>
            </w:r>
            <w:proofErr w:type="spellEnd"/>
          </w:p>
        </w:tc>
        <w:tc>
          <w:tcPr>
            <w:tcW w:w="4929" w:type="dxa"/>
          </w:tcPr>
          <w:p w14:paraId="58738BC3" w14:textId="532EE186" w:rsidR="002E3676" w:rsidRPr="005741D1" w:rsidRDefault="002E367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A) Создает условия для участия всех учеников в образовательном процессе.</w:t>
            </w:r>
          </w:p>
        </w:tc>
      </w:tr>
      <w:tr w:rsidR="005741D1" w:rsidRPr="005741D1" w14:paraId="0CDB0F52" w14:textId="77777777" w:rsidTr="002E3676">
        <w:tc>
          <w:tcPr>
            <w:tcW w:w="4928" w:type="dxa"/>
          </w:tcPr>
          <w:p w14:paraId="2C4D5F13" w14:textId="181573EC" w:rsidR="002E3676" w:rsidRPr="005741D1" w:rsidRDefault="002E3676" w:rsidP="002E367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Диалогичность</w:t>
            </w:r>
          </w:p>
        </w:tc>
        <w:tc>
          <w:tcPr>
            <w:tcW w:w="4929" w:type="dxa"/>
          </w:tcPr>
          <w:p w14:paraId="2F4533A5" w14:textId="7BC91059" w:rsidR="002E3676" w:rsidRPr="005741D1" w:rsidRDefault="002E367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Б) Способствует взаимопониманию между педагогом и учениками.</w:t>
            </w:r>
          </w:p>
        </w:tc>
      </w:tr>
      <w:tr w:rsidR="005741D1" w:rsidRPr="005741D1" w14:paraId="3D9D127C" w14:textId="77777777" w:rsidTr="002E3676">
        <w:tc>
          <w:tcPr>
            <w:tcW w:w="4928" w:type="dxa"/>
          </w:tcPr>
          <w:p w14:paraId="1B1BE463" w14:textId="77777777" w:rsidR="002E3676" w:rsidRPr="005741D1" w:rsidRDefault="002E3676" w:rsidP="002E367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Уважение культурных различий</w:t>
            </w:r>
          </w:p>
          <w:p w14:paraId="4AE7701D" w14:textId="77777777" w:rsidR="002E3676" w:rsidRPr="005741D1" w:rsidRDefault="002E3676" w:rsidP="00B048E4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BC4F2A3" w14:textId="6E40E638" w:rsidR="002E3676" w:rsidRPr="005741D1" w:rsidRDefault="002E3676" w:rsidP="002E3676">
            <w:pPr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5741D1">
              <w:rPr>
                <w:bCs/>
                <w:iCs/>
                <w:color w:val="000000" w:themeColor="text1"/>
                <w:sz w:val="28"/>
                <w:szCs w:val="28"/>
              </w:rPr>
              <w:t>В) Учитывает разнообразие культурных фонов и традиций.</w:t>
            </w:r>
          </w:p>
        </w:tc>
      </w:tr>
    </w:tbl>
    <w:p w14:paraId="0CABE471" w14:textId="77777777" w:rsidR="002E3676" w:rsidRPr="005741D1" w:rsidRDefault="002E3676" w:rsidP="002E367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1-А, 2-Б, 3-В</w:t>
      </w:r>
    </w:p>
    <w:p w14:paraId="3967703C" w14:textId="71E04390" w:rsidR="002E3676" w:rsidRPr="005741D1" w:rsidRDefault="002E3676" w:rsidP="002E367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5FBF4984" w14:textId="77777777" w:rsidR="002E3676" w:rsidRPr="005741D1" w:rsidRDefault="002E3676" w:rsidP="00B048E4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bookmarkEnd w:id="1"/>
    <w:p w14:paraId="0F916DAF" w14:textId="77777777" w:rsidR="00776BCF" w:rsidRPr="005741D1" w:rsidRDefault="00776BCF" w:rsidP="00FB43C5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</w:t>
      </w:r>
      <w:r w:rsidRPr="005741D1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14:paraId="59297C02" w14:textId="77777777" w:rsidR="00776BCF" w:rsidRPr="005741D1" w:rsidRDefault="00776BCF" w:rsidP="00076732">
      <w:pPr>
        <w:ind w:firstLine="709"/>
        <w:rPr>
          <w:b/>
          <w:color w:val="000000" w:themeColor="text1"/>
          <w:spacing w:val="-2"/>
          <w:sz w:val="28"/>
          <w:szCs w:val="28"/>
        </w:rPr>
      </w:pPr>
    </w:p>
    <w:p w14:paraId="79883058" w14:textId="724792C9" w:rsidR="00A21C2A" w:rsidRPr="005741D1" w:rsidRDefault="009A245D" w:rsidP="001065C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5741D1">
        <w:rPr>
          <w:i/>
          <w:color w:val="000000" w:themeColor="text1"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78F71E56" w14:textId="7BD2D726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1. Упорядочите этапы педагогического взаимодействия:</w:t>
      </w:r>
    </w:p>
    <w:p w14:paraId="18A0495F" w14:textId="77777777" w:rsidR="00D41592" w:rsidRPr="005741D1" w:rsidRDefault="00D41592" w:rsidP="00D41592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Оценка потребностей учеников</w:t>
      </w:r>
    </w:p>
    <w:p w14:paraId="582B9116" w14:textId="77777777" w:rsidR="00D41592" w:rsidRPr="005741D1" w:rsidRDefault="00D41592" w:rsidP="00D41592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Планирование учебного процесса</w:t>
      </w:r>
    </w:p>
    <w:p w14:paraId="1A69CF16" w14:textId="77777777" w:rsidR="00D41592" w:rsidRPr="005741D1" w:rsidRDefault="00D41592" w:rsidP="00D41592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Реализация образовательной программы</w:t>
      </w:r>
    </w:p>
    <w:p w14:paraId="683A4D84" w14:textId="77777777" w:rsidR="00D41592" w:rsidRPr="005741D1" w:rsidRDefault="00D41592" w:rsidP="00D41592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Обратная связь и оценка результатов</w:t>
      </w:r>
    </w:p>
    <w:p w14:paraId="1FBCA895" w14:textId="212D91E4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lastRenderedPageBreak/>
        <w:t>Правильный ответ: А, Б, В, Г</w:t>
      </w:r>
    </w:p>
    <w:p w14:paraId="1455B3E2" w14:textId="0FEC1C03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0B1E6DBA" w14:textId="77777777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3F78EA8" w14:textId="1E7EBE12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2. Упорядочите принципы инклюзивного образования:</w:t>
      </w:r>
    </w:p>
    <w:p w14:paraId="67AB09AD" w14:textId="77777777" w:rsidR="00D41592" w:rsidRPr="005741D1" w:rsidRDefault="00D41592" w:rsidP="00D41592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Уважение к разнообразию</w:t>
      </w:r>
    </w:p>
    <w:p w14:paraId="279F20F8" w14:textId="77777777" w:rsidR="00D41592" w:rsidRPr="005741D1" w:rsidRDefault="00D41592" w:rsidP="00D41592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Создание доступной учебной среды</w:t>
      </w:r>
    </w:p>
    <w:p w14:paraId="1EC08BE2" w14:textId="77777777" w:rsidR="00D41592" w:rsidRPr="005741D1" w:rsidRDefault="00D41592" w:rsidP="00D41592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Поддержка каждого ученика</w:t>
      </w:r>
    </w:p>
    <w:p w14:paraId="5BC32302" w14:textId="77777777" w:rsidR="00D41592" w:rsidRPr="005741D1" w:rsidRDefault="00D41592" w:rsidP="00D41592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Сотрудничество с родителями</w:t>
      </w:r>
    </w:p>
    <w:p w14:paraId="325ED614" w14:textId="77777777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А, Б, В, Г</w:t>
      </w:r>
    </w:p>
    <w:p w14:paraId="3022B0FF" w14:textId="17D1F3E5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722C8CB1" w14:textId="77777777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270C3B7" w14:textId="5388471A" w:rsidR="00D41592" w:rsidRPr="005741D1" w:rsidRDefault="00D41592" w:rsidP="00D41592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3. Упорядочите этапы формирования культурной компетентности:</w:t>
      </w:r>
    </w:p>
    <w:p w14:paraId="692BD524" w14:textId="77777777" w:rsidR="00D41592" w:rsidRPr="005741D1" w:rsidRDefault="00D41592" w:rsidP="00D41592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Изучение культурных различий</w:t>
      </w:r>
    </w:p>
    <w:p w14:paraId="519CC05C" w14:textId="77777777" w:rsidR="00D41592" w:rsidRPr="005741D1" w:rsidRDefault="00D41592" w:rsidP="00D41592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Развитие навыков межкультурной коммуникации</w:t>
      </w:r>
    </w:p>
    <w:p w14:paraId="058C740C" w14:textId="77777777" w:rsidR="00D41592" w:rsidRPr="005741D1" w:rsidRDefault="00D41592" w:rsidP="00D41592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Осознание собственных предвзятостей</w:t>
      </w:r>
    </w:p>
    <w:p w14:paraId="784CB60A" w14:textId="77777777" w:rsidR="00D41592" w:rsidRPr="005741D1" w:rsidRDefault="00D41592" w:rsidP="00D41592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Применение знаний на практике</w:t>
      </w:r>
    </w:p>
    <w:p w14:paraId="6E8B56C1" w14:textId="77777777" w:rsidR="00CE2CD7" w:rsidRPr="005741D1" w:rsidRDefault="00CE2CD7" w:rsidP="00CE2CD7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А, Б, В, Г</w:t>
      </w:r>
    </w:p>
    <w:p w14:paraId="728C1508" w14:textId="76C6F427" w:rsidR="00CE2CD7" w:rsidRPr="005741D1" w:rsidRDefault="00CE2CD7" w:rsidP="00CE2CD7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373F95C2" w14:textId="030FDBE8" w:rsidR="00F86A3E" w:rsidRPr="005741D1" w:rsidRDefault="00F86A3E" w:rsidP="009A245D">
      <w:pPr>
        <w:pStyle w:val="a7"/>
        <w:spacing w:before="0" w:beforeAutospacing="0" w:after="0" w:afterAutospacing="0"/>
        <w:jc w:val="both"/>
        <w:rPr>
          <w:rStyle w:val="ab"/>
          <w:b w:val="0"/>
          <w:bCs w:val="0"/>
          <w:color w:val="000000" w:themeColor="text1"/>
          <w:sz w:val="28"/>
          <w:szCs w:val="28"/>
        </w:rPr>
      </w:pPr>
    </w:p>
    <w:p w14:paraId="0DBDD0D6" w14:textId="77777777" w:rsidR="00776BCF" w:rsidRPr="005741D1" w:rsidRDefault="00776BCF" w:rsidP="00FB43C5">
      <w:pPr>
        <w:jc w:val="both"/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>Задания открытого</w:t>
      </w:r>
      <w:r w:rsidRPr="005741D1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14:paraId="46015897" w14:textId="77777777" w:rsidR="00776BCF" w:rsidRPr="005741D1" w:rsidRDefault="00776BCF" w:rsidP="0007673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7F36AEC" w14:textId="27DDB7B6" w:rsidR="00776BCF" w:rsidRPr="005741D1" w:rsidRDefault="00776BCF" w:rsidP="00F86A3E">
      <w:pPr>
        <w:ind w:firstLine="709"/>
        <w:rPr>
          <w:b/>
          <w:color w:val="000000" w:themeColor="text1"/>
          <w:spacing w:val="-2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 xml:space="preserve">Задания открытого типа на </w:t>
      </w:r>
      <w:r w:rsidRPr="005741D1">
        <w:rPr>
          <w:b/>
          <w:color w:val="000000" w:themeColor="text1"/>
          <w:spacing w:val="-2"/>
          <w:sz w:val="28"/>
          <w:szCs w:val="28"/>
        </w:rPr>
        <w:t>дополнение</w:t>
      </w:r>
    </w:p>
    <w:p w14:paraId="3059BED2" w14:textId="77777777" w:rsidR="006D4A32" w:rsidRPr="005741D1" w:rsidRDefault="006D4A32" w:rsidP="00076732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14:paraId="2EF551D9" w14:textId="2ED8653A" w:rsidR="00F86A3E" w:rsidRPr="005741D1" w:rsidRDefault="00F86A3E" w:rsidP="002F3B80">
      <w:pPr>
        <w:jc w:val="both"/>
        <w:rPr>
          <w:bCs/>
          <w:i/>
          <w:iCs/>
          <w:color w:val="000000" w:themeColor="text1"/>
          <w:sz w:val="28"/>
          <w:szCs w:val="28"/>
        </w:rPr>
      </w:pPr>
      <w:r w:rsidRPr="005741D1">
        <w:rPr>
          <w:bCs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4509853B" w14:textId="59538E3D" w:rsidR="006C1499" w:rsidRPr="005741D1" w:rsidRDefault="002F3B80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1. </w:t>
      </w:r>
      <w:r w:rsidR="006C1499" w:rsidRPr="005741D1">
        <w:rPr>
          <w:color w:val="000000" w:themeColor="text1"/>
          <w:sz w:val="28"/>
          <w:szCs w:val="28"/>
        </w:rPr>
        <w:t>В процессе педагогического взаимодействия важным этапом является __________ потребностей учеников, который позволяет определить, какие знания и навыки необходимо развивать.</w:t>
      </w:r>
    </w:p>
    <w:p w14:paraId="6833446F" w14:textId="3C744059" w:rsidR="006C1499" w:rsidRPr="005741D1" w:rsidRDefault="006C1499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оценка</w:t>
      </w:r>
    </w:p>
    <w:p w14:paraId="1A1A4E5C" w14:textId="6C1B28BE" w:rsidR="006C1499" w:rsidRPr="005741D1" w:rsidRDefault="006C1499" w:rsidP="006C149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1B12DBA7" w14:textId="4B6F8A82" w:rsidR="006C1499" w:rsidRPr="005741D1" w:rsidRDefault="006C1499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2. Основным принципом инклюзивного образования является __________ к разнообразию, что подразумевает уважение к различным культурным и личным особенностям учащихся.</w:t>
      </w:r>
    </w:p>
    <w:p w14:paraId="50B90D84" w14:textId="3EB568E3" w:rsidR="006C1499" w:rsidRPr="005741D1" w:rsidRDefault="006C1499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уважение</w:t>
      </w:r>
    </w:p>
    <w:p w14:paraId="115B0E0A" w14:textId="625F34C9" w:rsidR="006C1499" w:rsidRPr="005741D1" w:rsidRDefault="006C1499" w:rsidP="006C149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66487457" w14:textId="77777777" w:rsidR="006C1499" w:rsidRPr="005741D1" w:rsidRDefault="006C1499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</w:p>
    <w:p w14:paraId="590CFC41" w14:textId="69002866" w:rsidR="006C1499" w:rsidRPr="005741D1" w:rsidRDefault="006C1499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3. Формирование культурной компетентности начинается с __________ собственных предвзятостей, что позволяет педагогу лучше понимать и принимать культурные различия.</w:t>
      </w:r>
    </w:p>
    <w:p w14:paraId="2D9F12B3" w14:textId="241FF20B" w:rsidR="006C1499" w:rsidRPr="005741D1" w:rsidRDefault="006C1499" w:rsidP="006C1499">
      <w:pPr>
        <w:pStyle w:val="ac"/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 осознания</w:t>
      </w:r>
    </w:p>
    <w:p w14:paraId="150CE9D3" w14:textId="2E644296" w:rsidR="006C1499" w:rsidRPr="005741D1" w:rsidRDefault="006C1499" w:rsidP="006C149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4A9D2F39" w14:textId="77777777" w:rsidR="006C1499" w:rsidRPr="005741D1" w:rsidRDefault="006C1499" w:rsidP="00076732">
      <w:pPr>
        <w:pStyle w:val="ac"/>
        <w:ind w:left="0" w:firstLine="709"/>
        <w:rPr>
          <w:color w:val="000000" w:themeColor="text1"/>
          <w:sz w:val="28"/>
          <w:szCs w:val="28"/>
        </w:rPr>
      </w:pPr>
    </w:p>
    <w:p w14:paraId="341D0AC9" w14:textId="77777777" w:rsidR="00776BCF" w:rsidRPr="005741D1" w:rsidRDefault="00776BCF" w:rsidP="00F86A3E">
      <w:pPr>
        <w:ind w:firstLine="709"/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5933808F" w14:textId="77777777" w:rsidR="001E5238" w:rsidRPr="005741D1" w:rsidRDefault="001E5238" w:rsidP="00076732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14:paraId="3EB031B8" w14:textId="225388BD" w:rsidR="002F3B80" w:rsidRPr="005741D1" w:rsidRDefault="002F3B80" w:rsidP="00076732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i/>
          <w:color w:val="000000" w:themeColor="text1"/>
          <w:sz w:val="28"/>
          <w:szCs w:val="28"/>
        </w:rPr>
        <w:t>Ответьте на вопрос:</w:t>
      </w:r>
    </w:p>
    <w:p w14:paraId="26E8EF0E" w14:textId="3C7BC78E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lastRenderedPageBreak/>
        <w:t>1. Опишите, какие этапы включает в себя процесс педагогического взаимодействия и почему каждый из них важен.</w:t>
      </w:r>
    </w:p>
    <w:p w14:paraId="27CA06EF" w14:textId="77777777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Правильный ответ: </w:t>
      </w:r>
    </w:p>
    <w:p w14:paraId="48AE6AC0" w14:textId="0C78B513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Процесс педагогического взаимодействия включает следующие этапы: оценка потребностей учеников, планирование учебного процесса, реализация образовательной программы и обратная связь. Каждый этап важен, поскольку оценка позволяет понять, какие знания необходимы, планирование помогает создать структуру обучения, реализация обеспечивает практическое применение знаний, а обратная связь позволяет корректировать процесс и улучшать результаты.</w:t>
      </w:r>
    </w:p>
    <w:p w14:paraId="5DA64B0C" w14:textId="603E5993" w:rsidR="004D4524" w:rsidRPr="005741D1" w:rsidRDefault="004D4524" w:rsidP="004D4524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66421D8A" w14:textId="77777777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</w:p>
    <w:p w14:paraId="325C1156" w14:textId="78A8D1CF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2. Какие основные принципы инклюзивного образования вы </w:t>
      </w:r>
      <w:proofErr w:type="gramStart"/>
      <w:r w:rsidRPr="005741D1">
        <w:rPr>
          <w:color w:val="000000" w:themeColor="text1"/>
          <w:sz w:val="28"/>
          <w:szCs w:val="28"/>
        </w:rPr>
        <w:t>можете выделить и как они влияют</w:t>
      </w:r>
      <w:proofErr w:type="gramEnd"/>
      <w:r w:rsidRPr="005741D1">
        <w:rPr>
          <w:color w:val="000000" w:themeColor="text1"/>
          <w:sz w:val="28"/>
          <w:szCs w:val="28"/>
        </w:rPr>
        <w:t xml:space="preserve"> на образовательный процесс?</w:t>
      </w:r>
    </w:p>
    <w:p w14:paraId="1111F09A" w14:textId="02E246E2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</w:t>
      </w:r>
    </w:p>
    <w:p w14:paraId="7F4FD4D9" w14:textId="77777777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Основные принципы инклюзивного образования включают уважение к разнообразию, создание доступной учебной среды, поддержку каждого ученика и сотрудничество с родителями. Эти принципы способствуют созданию безопасной и поддерживающей атмосферы, где все учащиеся могут развиваться, независимо от их индивидуальных особенностей.</w:t>
      </w:r>
    </w:p>
    <w:p w14:paraId="6321B385" w14:textId="23FEB821" w:rsidR="004D4524" w:rsidRPr="005741D1" w:rsidRDefault="004D4524" w:rsidP="004D4524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34A577A7" w14:textId="77777777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</w:p>
    <w:p w14:paraId="5CE2B32D" w14:textId="18873BE4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3. Как вы понимаете понятие "культурная </w:t>
      </w:r>
      <w:proofErr w:type="gramStart"/>
      <w:r w:rsidRPr="005741D1">
        <w:rPr>
          <w:color w:val="000000" w:themeColor="text1"/>
          <w:sz w:val="28"/>
          <w:szCs w:val="28"/>
        </w:rPr>
        <w:t>компетентность</w:t>
      </w:r>
      <w:proofErr w:type="gramEnd"/>
      <w:r w:rsidRPr="005741D1">
        <w:rPr>
          <w:color w:val="000000" w:themeColor="text1"/>
          <w:sz w:val="28"/>
          <w:szCs w:val="28"/>
        </w:rPr>
        <w:t xml:space="preserve">" и </w:t>
      </w:r>
      <w:proofErr w:type="gramStart"/>
      <w:r w:rsidRPr="005741D1">
        <w:rPr>
          <w:color w:val="000000" w:themeColor="text1"/>
          <w:sz w:val="28"/>
          <w:szCs w:val="28"/>
        </w:rPr>
        <w:t>какие</w:t>
      </w:r>
      <w:proofErr w:type="gramEnd"/>
      <w:r w:rsidRPr="005741D1">
        <w:rPr>
          <w:color w:val="000000" w:themeColor="text1"/>
          <w:sz w:val="28"/>
          <w:szCs w:val="28"/>
        </w:rPr>
        <w:t xml:space="preserve"> действия могут способствовать её формированию у педагогов?</w:t>
      </w:r>
    </w:p>
    <w:p w14:paraId="0000ABA1" w14:textId="3CF179C1" w:rsidR="004D4524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Правильный ответ:</w:t>
      </w:r>
    </w:p>
    <w:p w14:paraId="54DD5AAF" w14:textId="0250A36B" w:rsidR="002F3B80" w:rsidRPr="005741D1" w:rsidRDefault="004D4524" w:rsidP="004D4524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Культурная компетентность — это способность понимать, уважать и взаимодействовать с людьми из различных культур. Формированию культурной компетентности у педагогов способствуют действия, такие как изучение культурных различий, участие в тренингах по межкультурной коммуникации, осознание собственных предвзятостей и применение полученных знаний на практике.</w:t>
      </w:r>
    </w:p>
    <w:p w14:paraId="6D60A5DB" w14:textId="2968BE0F" w:rsidR="004D4524" w:rsidRPr="005741D1" w:rsidRDefault="004D4524" w:rsidP="004D4524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4AECD393" w14:textId="77777777" w:rsidR="002F3B80" w:rsidRPr="005741D1" w:rsidRDefault="002F3B80" w:rsidP="00076732">
      <w:pPr>
        <w:pStyle w:val="ac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</w:p>
    <w:p w14:paraId="1DB660AB" w14:textId="77777777" w:rsidR="00101707" w:rsidRPr="005741D1" w:rsidRDefault="00101707" w:rsidP="00F86A3E">
      <w:pPr>
        <w:pStyle w:val="ac"/>
        <w:ind w:left="0" w:firstLine="0"/>
        <w:rPr>
          <w:color w:val="000000" w:themeColor="text1"/>
          <w:sz w:val="28"/>
          <w:szCs w:val="28"/>
        </w:rPr>
      </w:pPr>
    </w:p>
    <w:p w14:paraId="78A7341E" w14:textId="77777777" w:rsidR="00776BCF" w:rsidRPr="005741D1" w:rsidRDefault="00776BCF" w:rsidP="00F86A3E">
      <w:pPr>
        <w:ind w:firstLine="709"/>
        <w:rPr>
          <w:b/>
          <w:color w:val="000000" w:themeColor="text1"/>
          <w:sz w:val="28"/>
          <w:szCs w:val="28"/>
        </w:rPr>
      </w:pPr>
      <w:r w:rsidRPr="005741D1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41876559" w14:textId="77777777" w:rsidR="00DA0448" w:rsidRPr="005741D1" w:rsidRDefault="00DA0448" w:rsidP="0007673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 w14:paraId="6D9F138A" w14:textId="25628E9E" w:rsidR="002F3B80" w:rsidRPr="005741D1" w:rsidRDefault="002F3B80" w:rsidP="002F3B80">
      <w:pPr>
        <w:jc w:val="both"/>
        <w:rPr>
          <w:i/>
          <w:color w:val="000000" w:themeColor="text1"/>
          <w:sz w:val="28"/>
          <w:szCs w:val="28"/>
        </w:rPr>
      </w:pPr>
      <w:r w:rsidRPr="005741D1">
        <w:rPr>
          <w:i/>
          <w:color w:val="000000" w:themeColor="text1"/>
          <w:sz w:val="28"/>
          <w:szCs w:val="28"/>
        </w:rPr>
        <w:t xml:space="preserve"> Дайте развёрнутый ответ в свободной форме.</w:t>
      </w:r>
    </w:p>
    <w:p w14:paraId="078E4BAE" w14:textId="77777777" w:rsidR="005736B1" w:rsidRPr="005741D1" w:rsidRDefault="004B42E6" w:rsidP="005736B1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1. </w:t>
      </w:r>
      <w:r w:rsidR="005736B1" w:rsidRPr="005741D1">
        <w:rPr>
          <w:color w:val="000000" w:themeColor="text1"/>
          <w:sz w:val="28"/>
          <w:szCs w:val="28"/>
        </w:rPr>
        <w:t>Опишите, какие этапы включает в себя процесс педагогического взаимодействия и почему каждый из них важен.</w:t>
      </w:r>
    </w:p>
    <w:p w14:paraId="4E2AE182" w14:textId="1DEC7CAE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Время выполнения  – 20 минут.</w:t>
      </w:r>
    </w:p>
    <w:p w14:paraId="5E1A05C7" w14:textId="77777777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Ожидаемый результат: </w:t>
      </w:r>
    </w:p>
    <w:p w14:paraId="4804EE56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Процесс педагогического взаимодействия можно разделить на несколько ключевых этапов:</w:t>
      </w:r>
    </w:p>
    <w:p w14:paraId="003838B4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7E4149B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lastRenderedPageBreak/>
        <w:t>Оценка потребностей учеников: Этот этап включает в себя диагностику знаний, умений и потребностей обучающихся. Важно понимать, на каком уровне находятся ученики, какие у них интересы и какие трудности они испытывают. Это позволяет педагогу адаптировать учебный процесс к индивидуальным особенностям.</w:t>
      </w:r>
    </w:p>
    <w:p w14:paraId="4CD93098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Планирование учебного процесса: На этом этапе педагог разрабатывает программу обучения, учитывая результаты оценки. Планирование включает в себя определение целей, выбор методов и средств обучения, а также создание расписания занятий. Хорошо спланированный процесс обучения помогает установить четкую структуру и последовательность, что способствует лучшему усвоению материала.</w:t>
      </w:r>
    </w:p>
    <w:p w14:paraId="4127CF40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Реализация образовательной программы: Это этап, на котором происходит непосредственное обучение. Педагог применяет различные методы и техники, чтобы вовлечь учеников в процесс. Важно создавать активную и поддерживающую атмосферу, где ученики могут задавать вопросы и участвовать в обсуждениях.</w:t>
      </w:r>
    </w:p>
    <w:p w14:paraId="41F85036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Обратная связь: После завершения учебного процесса важным этапом является анализ результатов. Обратная связь может быть как от учеников, так и от педагога. Это позволяет выявить, что сработало, а что нет, и внести необходимые коррективы для будущих занятий. Обратная связь способствует постоянному улучшению образовательного процесса.</w:t>
      </w:r>
    </w:p>
    <w:p w14:paraId="5CF6D221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Каждый из этих этапов важен, так как они взаимосвязаны и влияют на общий успех педагогического взаимодействия. Эффективное взаимодействие способствует более глубокому пониманию материала и развитию навыков </w:t>
      </w:r>
      <w:proofErr w:type="gramStart"/>
      <w:r w:rsidRPr="005741D1">
        <w:rPr>
          <w:color w:val="000000" w:themeColor="text1"/>
          <w:sz w:val="28"/>
          <w:szCs w:val="28"/>
        </w:rPr>
        <w:t>у</w:t>
      </w:r>
      <w:proofErr w:type="gramEnd"/>
      <w:r w:rsidRPr="005741D1">
        <w:rPr>
          <w:color w:val="000000" w:themeColor="text1"/>
          <w:sz w:val="28"/>
          <w:szCs w:val="28"/>
        </w:rPr>
        <w:t xml:space="preserve"> обучающихся.</w:t>
      </w:r>
    </w:p>
    <w:p w14:paraId="3F3F4102" w14:textId="77777777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Критерии оценивания: смысловое соответствие приведенному изложению.</w:t>
      </w:r>
    </w:p>
    <w:p w14:paraId="2B51E636" w14:textId="41FEE2E8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03E8348D" w14:textId="77777777" w:rsidR="005736B1" w:rsidRPr="005741D1" w:rsidRDefault="005736B1" w:rsidP="005736B1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91CCB80" w14:textId="413ECF0D" w:rsidR="005736B1" w:rsidRPr="005741D1" w:rsidRDefault="005736B1" w:rsidP="005736B1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2. Какие основные принципы инклюзивного образования вы </w:t>
      </w:r>
      <w:proofErr w:type="gramStart"/>
      <w:r w:rsidRPr="005741D1">
        <w:rPr>
          <w:color w:val="000000" w:themeColor="text1"/>
          <w:sz w:val="28"/>
          <w:szCs w:val="28"/>
        </w:rPr>
        <w:t>можете выделить и как они влияют</w:t>
      </w:r>
      <w:proofErr w:type="gramEnd"/>
      <w:r w:rsidRPr="005741D1">
        <w:rPr>
          <w:color w:val="000000" w:themeColor="text1"/>
          <w:sz w:val="28"/>
          <w:szCs w:val="28"/>
        </w:rPr>
        <w:t xml:space="preserve"> на образовательный процесс?</w:t>
      </w:r>
    </w:p>
    <w:p w14:paraId="4F893FA0" w14:textId="571E991E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Время выполнения  – 20 минут.</w:t>
      </w:r>
    </w:p>
    <w:p w14:paraId="5F5AB610" w14:textId="77777777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Ожидаемый результат: </w:t>
      </w:r>
    </w:p>
    <w:p w14:paraId="77656BF3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Инклюзивное образование основывается на нескольких ключевых принципах:</w:t>
      </w:r>
    </w:p>
    <w:p w14:paraId="42FF0192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Уважение к разнообразию: Важно признавать и ценить различия между учениками, включая их культурные, социальные и индивидуальные особенности. Это создает атмосферу, в которой каждый чувствует себя ценным и значимым.</w:t>
      </w:r>
    </w:p>
    <w:p w14:paraId="396B9AC9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Создание доступной учебной среды: Учебная среда должна быть адаптирована для всех учеников, включая тех, кто имеет особые потребности. Это может включать использование специальных материалов, технологий и методов обучения, которые помогают каждому ученику достигать успеха.</w:t>
      </w:r>
    </w:p>
    <w:p w14:paraId="445247EB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lastRenderedPageBreak/>
        <w:t>Поддержка каждого ученика: Каждый учащийся должен получать необходимую помощь и поддержку, чтобы преодолевать трудности в обучении. Это может включать индивидуальные занятия, дополнительные ресурсы и помощь со стороны специалистов.</w:t>
      </w:r>
    </w:p>
    <w:p w14:paraId="774CF55C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Сотрудничество с родителями и сообществом: Важно вовлекать родителей и сообщество в образовательный процесс. Сотрудничество с семьями помогает создавать единый подход к обучению и поддерживает развитие </w:t>
      </w:r>
      <w:proofErr w:type="gramStart"/>
      <w:r w:rsidRPr="005741D1">
        <w:rPr>
          <w:color w:val="000000" w:themeColor="text1"/>
          <w:sz w:val="28"/>
          <w:szCs w:val="28"/>
        </w:rPr>
        <w:t>ребенка</w:t>
      </w:r>
      <w:proofErr w:type="gramEnd"/>
      <w:r w:rsidRPr="005741D1">
        <w:rPr>
          <w:color w:val="000000" w:themeColor="text1"/>
          <w:sz w:val="28"/>
          <w:szCs w:val="28"/>
        </w:rPr>
        <w:t xml:space="preserve"> как в школе, так и дома.</w:t>
      </w:r>
    </w:p>
    <w:p w14:paraId="32E10672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Эти принципы влияют на образовательный процесс, создавая инклюзивную атмосферу, где все ученики могут развиваться, независимо от их индивидуальных особенностей. Инклюзивное образование способствует формированию уважения и понимания среди учащихся, что, в свою очередь, положительно сказывается на их социальной адаптации и личностном развитии.</w:t>
      </w:r>
    </w:p>
    <w:p w14:paraId="50FF580F" w14:textId="77777777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Критерии оценивания: смысловое соответствие приведенному изложению.</w:t>
      </w:r>
    </w:p>
    <w:p w14:paraId="3EC0B51E" w14:textId="28979143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7DC10D24" w14:textId="77777777" w:rsidR="005736B1" w:rsidRPr="005741D1" w:rsidRDefault="005736B1" w:rsidP="005736B1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069937E" w14:textId="79B2DF79" w:rsidR="005736B1" w:rsidRPr="005741D1" w:rsidRDefault="005736B1" w:rsidP="005736B1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3. Как вы понимаете понятие "культурная </w:t>
      </w:r>
      <w:proofErr w:type="gramStart"/>
      <w:r w:rsidRPr="005741D1">
        <w:rPr>
          <w:color w:val="000000" w:themeColor="text1"/>
          <w:sz w:val="28"/>
          <w:szCs w:val="28"/>
        </w:rPr>
        <w:t>компетентность</w:t>
      </w:r>
      <w:proofErr w:type="gramEnd"/>
      <w:r w:rsidRPr="005741D1">
        <w:rPr>
          <w:color w:val="000000" w:themeColor="text1"/>
          <w:sz w:val="28"/>
          <w:szCs w:val="28"/>
        </w:rPr>
        <w:t xml:space="preserve">" и </w:t>
      </w:r>
      <w:proofErr w:type="gramStart"/>
      <w:r w:rsidRPr="005741D1">
        <w:rPr>
          <w:color w:val="000000" w:themeColor="text1"/>
          <w:sz w:val="28"/>
          <w:szCs w:val="28"/>
        </w:rPr>
        <w:t>какие</w:t>
      </w:r>
      <w:proofErr w:type="gramEnd"/>
      <w:r w:rsidRPr="005741D1">
        <w:rPr>
          <w:color w:val="000000" w:themeColor="text1"/>
          <w:sz w:val="28"/>
          <w:szCs w:val="28"/>
        </w:rPr>
        <w:t xml:space="preserve"> действия могут способствовать её формированию у педагогов?</w:t>
      </w:r>
    </w:p>
    <w:p w14:paraId="3246B160" w14:textId="175E1574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Время выполнения  – 20 минут.</w:t>
      </w:r>
    </w:p>
    <w:p w14:paraId="5D0F6DB0" w14:textId="77777777" w:rsidR="005736B1" w:rsidRPr="005741D1" w:rsidRDefault="005736B1" w:rsidP="005736B1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Ожидаемый результат: </w:t>
      </w:r>
    </w:p>
    <w:p w14:paraId="217E4F64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Культурная компетентность — это способность эффективно взаимодействовать с людьми из различных культур, понимать и уважать их ценности, традиции и обычаи. Важно, чтобы педагоги развивали эту компетентность, так как они работают в многообразной среде, где ученики могут представлять различные культурные фоны.</w:t>
      </w:r>
    </w:p>
    <w:p w14:paraId="112B828D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Формирование культурной компетентности у педагогов может происходить через следующие действия:</w:t>
      </w:r>
    </w:p>
    <w:p w14:paraId="12DEE848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Изучение культурных различий: Педагоги должны стремиться узнать о культурах своих учеников, их традициях и обычаях. Это может включать чтение литературы, участие в культурных мероприятиях и обмен опытом с коллегами.</w:t>
      </w:r>
    </w:p>
    <w:p w14:paraId="6B1177CE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Участие в тренингах по межкультурной коммуникации: Специальные тренинги и семинары помогают педагогам развивать навыки общения с людьми из разных культур, а также осознавать свои предвзятости и стереотипы.</w:t>
      </w:r>
    </w:p>
    <w:p w14:paraId="377993B2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Создание инклюзивной образовательной среды: Педагоги должны применять полученные знания на практике, создавая учебные планы и материалы, которые отражают разнообразие культур. Это может включать использование литературы, искусства и истории разных народов.</w:t>
      </w:r>
    </w:p>
    <w:p w14:paraId="500585F2" w14:textId="77777777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Рефлексия и самоанализ: Важно, чтобы педагоги регулярно анализировали свою практику и осознавали, как их действия влияют на учеников. Это помогает выявить области для улучшения и способствует постоянному профессиональному росту.</w:t>
      </w:r>
    </w:p>
    <w:p w14:paraId="5105FDC4" w14:textId="383E3F80" w:rsidR="002F3B80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lastRenderedPageBreak/>
        <w:t>Таким образом, культурная компетентность становится неотъемлемой частью профессиональной подготовки педагогов, что способствует созданию более инклюзивной и поддерживающей образовательной среды для всех учащихся.</w:t>
      </w:r>
    </w:p>
    <w:p w14:paraId="0F1FE516" w14:textId="234A1F7E" w:rsidR="00F86A3E" w:rsidRPr="005741D1" w:rsidRDefault="00F86A3E" w:rsidP="00F86A3E">
      <w:pPr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>Критерии оценивания: смысловое соответствие приведенному изложению.</w:t>
      </w:r>
    </w:p>
    <w:p w14:paraId="02EA1048" w14:textId="4BD7688E" w:rsidR="005736B1" w:rsidRPr="005741D1" w:rsidRDefault="005736B1" w:rsidP="005736B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41D1">
        <w:rPr>
          <w:color w:val="000000" w:themeColor="text1"/>
          <w:sz w:val="28"/>
          <w:szCs w:val="28"/>
        </w:rPr>
        <w:t xml:space="preserve">Компетенции (индикаторы): </w:t>
      </w:r>
      <w:r w:rsidR="00C94B5E">
        <w:rPr>
          <w:color w:val="000000" w:themeColor="text1"/>
          <w:sz w:val="28"/>
          <w:szCs w:val="28"/>
        </w:rPr>
        <w:t>УК-4, УК-5</w:t>
      </w:r>
    </w:p>
    <w:p w14:paraId="426DDF53" w14:textId="77777777" w:rsidR="0017794E" w:rsidRPr="005741D1" w:rsidRDefault="0017794E" w:rsidP="0007673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sectPr w:rsidR="0017794E" w:rsidRPr="005741D1" w:rsidSect="006C1499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883"/>
    <w:multiLevelType w:val="hybridMultilevel"/>
    <w:tmpl w:val="1260296E"/>
    <w:lvl w:ilvl="0" w:tplc="279E3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1216D5"/>
    <w:multiLevelType w:val="hybridMultilevel"/>
    <w:tmpl w:val="34921A4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70C41"/>
    <w:multiLevelType w:val="hybridMultilevel"/>
    <w:tmpl w:val="00669A1A"/>
    <w:lvl w:ilvl="0" w:tplc="5F688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C54B7"/>
    <w:multiLevelType w:val="multilevel"/>
    <w:tmpl w:val="8D90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46587"/>
    <w:multiLevelType w:val="hybridMultilevel"/>
    <w:tmpl w:val="96B637D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E7010"/>
    <w:multiLevelType w:val="multilevel"/>
    <w:tmpl w:val="EE5A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A4293"/>
    <w:multiLevelType w:val="hybridMultilevel"/>
    <w:tmpl w:val="9EB0569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E3F00"/>
    <w:multiLevelType w:val="multilevel"/>
    <w:tmpl w:val="4CCA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97A49"/>
    <w:multiLevelType w:val="hybridMultilevel"/>
    <w:tmpl w:val="2036F94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17864"/>
    <w:multiLevelType w:val="multilevel"/>
    <w:tmpl w:val="E15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D3162"/>
    <w:multiLevelType w:val="hybridMultilevel"/>
    <w:tmpl w:val="C3B2FB80"/>
    <w:lvl w:ilvl="0" w:tplc="68949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C61052"/>
    <w:multiLevelType w:val="multilevel"/>
    <w:tmpl w:val="A4A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A5C61"/>
    <w:multiLevelType w:val="multilevel"/>
    <w:tmpl w:val="0A5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7B7D45"/>
    <w:multiLevelType w:val="hybridMultilevel"/>
    <w:tmpl w:val="5A3E6D58"/>
    <w:lvl w:ilvl="0" w:tplc="557836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3C5948"/>
    <w:multiLevelType w:val="hybridMultilevel"/>
    <w:tmpl w:val="EBC4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51FF4"/>
    <w:multiLevelType w:val="hybridMultilevel"/>
    <w:tmpl w:val="6BD8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37F4F"/>
    <w:multiLevelType w:val="multilevel"/>
    <w:tmpl w:val="9504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520F1"/>
    <w:multiLevelType w:val="multilevel"/>
    <w:tmpl w:val="E4E6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702A5"/>
    <w:multiLevelType w:val="multilevel"/>
    <w:tmpl w:val="C44653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495A15"/>
    <w:multiLevelType w:val="hybridMultilevel"/>
    <w:tmpl w:val="512EE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602B2"/>
    <w:multiLevelType w:val="multilevel"/>
    <w:tmpl w:val="4FE2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CC772E"/>
    <w:multiLevelType w:val="hybridMultilevel"/>
    <w:tmpl w:val="F072E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6230E"/>
    <w:multiLevelType w:val="multilevel"/>
    <w:tmpl w:val="2D0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82325"/>
    <w:multiLevelType w:val="multilevel"/>
    <w:tmpl w:val="1210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8">
    <w:nsid w:val="79CB2778"/>
    <w:multiLevelType w:val="hybridMultilevel"/>
    <w:tmpl w:val="B6648AE4"/>
    <w:lvl w:ilvl="0" w:tplc="2EC47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12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22"/>
    <w:lvlOverride w:ilvl="0">
      <w:startOverride w:val="7"/>
    </w:lvlOverride>
  </w:num>
  <w:num w:numId="10">
    <w:abstractNumId w:val="3"/>
  </w:num>
  <w:num w:numId="11">
    <w:abstractNumId w:val="16"/>
  </w:num>
  <w:num w:numId="12">
    <w:abstractNumId w:val="4"/>
  </w:num>
  <w:num w:numId="13">
    <w:abstractNumId w:val="11"/>
  </w:num>
  <w:num w:numId="14">
    <w:abstractNumId w:val="25"/>
  </w:num>
  <w:num w:numId="15">
    <w:abstractNumId w:val="13"/>
  </w:num>
  <w:num w:numId="16">
    <w:abstractNumId w:val="26"/>
  </w:num>
  <w:num w:numId="17">
    <w:abstractNumId w:val="9"/>
  </w:num>
  <w:num w:numId="18">
    <w:abstractNumId w:val="7"/>
  </w:num>
  <w:num w:numId="19">
    <w:abstractNumId w:val="23"/>
  </w:num>
  <w:num w:numId="20">
    <w:abstractNumId w:val="19"/>
  </w:num>
  <w:num w:numId="21">
    <w:abstractNumId w:val="18"/>
  </w:num>
  <w:num w:numId="22">
    <w:abstractNumId w:val="28"/>
  </w:num>
  <w:num w:numId="23">
    <w:abstractNumId w:val="20"/>
  </w:num>
  <w:num w:numId="24">
    <w:abstractNumId w:val="8"/>
  </w:num>
  <w:num w:numId="25">
    <w:abstractNumId w:val="21"/>
  </w:num>
  <w:num w:numId="26">
    <w:abstractNumId w:val="24"/>
  </w:num>
  <w:num w:numId="27">
    <w:abstractNumId w:val="5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44C6"/>
    <w:rsid w:val="000F4410"/>
    <w:rsid w:val="000F64BE"/>
    <w:rsid w:val="00101707"/>
    <w:rsid w:val="001065C6"/>
    <w:rsid w:val="00124444"/>
    <w:rsid w:val="001402E9"/>
    <w:rsid w:val="00141D5D"/>
    <w:rsid w:val="00156C67"/>
    <w:rsid w:val="001628DA"/>
    <w:rsid w:val="0017794E"/>
    <w:rsid w:val="00191D91"/>
    <w:rsid w:val="0019461B"/>
    <w:rsid w:val="0019744C"/>
    <w:rsid w:val="001B0236"/>
    <w:rsid w:val="001B2A60"/>
    <w:rsid w:val="001E5238"/>
    <w:rsid w:val="001F57FD"/>
    <w:rsid w:val="0020434A"/>
    <w:rsid w:val="0022010F"/>
    <w:rsid w:val="002359F4"/>
    <w:rsid w:val="00242F0D"/>
    <w:rsid w:val="00246D54"/>
    <w:rsid w:val="00256C12"/>
    <w:rsid w:val="00275A81"/>
    <w:rsid w:val="00295C48"/>
    <w:rsid w:val="002B1E7B"/>
    <w:rsid w:val="002B79F9"/>
    <w:rsid w:val="002E3676"/>
    <w:rsid w:val="002F3B80"/>
    <w:rsid w:val="00341517"/>
    <w:rsid w:val="003559FB"/>
    <w:rsid w:val="00365A56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84D41"/>
    <w:rsid w:val="00493E9E"/>
    <w:rsid w:val="00494A74"/>
    <w:rsid w:val="004B42E6"/>
    <w:rsid w:val="004C018A"/>
    <w:rsid w:val="004C430E"/>
    <w:rsid w:val="004D4524"/>
    <w:rsid w:val="004E3305"/>
    <w:rsid w:val="004F1CC2"/>
    <w:rsid w:val="00505FDE"/>
    <w:rsid w:val="00514635"/>
    <w:rsid w:val="0052497E"/>
    <w:rsid w:val="00553CB3"/>
    <w:rsid w:val="00561E88"/>
    <w:rsid w:val="00566B35"/>
    <w:rsid w:val="005736B1"/>
    <w:rsid w:val="005741D1"/>
    <w:rsid w:val="005D1C2F"/>
    <w:rsid w:val="005D492F"/>
    <w:rsid w:val="005E09BA"/>
    <w:rsid w:val="00612BBB"/>
    <w:rsid w:val="00622D92"/>
    <w:rsid w:val="00642359"/>
    <w:rsid w:val="00652A39"/>
    <w:rsid w:val="0066114D"/>
    <w:rsid w:val="00695899"/>
    <w:rsid w:val="00695A1C"/>
    <w:rsid w:val="006A1FCA"/>
    <w:rsid w:val="006A3329"/>
    <w:rsid w:val="006C1499"/>
    <w:rsid w:val="006C1E46"/>
    <w:rsid w:val="006D4A32"/>
    <w:rsid w:val="006E0D46"/>
    <w:rsid w:val="006F1093"/>
    <w:rsid w:val="006F338A"/>
    <w:rsid w:val="007324F3"/>
    <w:rsid w:val="00743F84"/>
    <w:rsid w:val="0077692A"/>
    <w:rsid w:val="00776BCF"/>
    <w:rsid w:val="00782EF8"/>
    <w:rsid w:val="007978D9"/>
    <w:rsid w:val="007A32BB"/>
    <w:rsid w:val="007B0256"/>
    <w:rsid w:val="007C044E"/>
    <w:rsid w:val="007C7679"/>
    <w:rsid w:val="007D3624"/>
    <w:rsid w:val="007D37A6"/>
    <w:rsid w:val="007D7781"/>
    <w:rsid w:val="007E7461"/>
    <w:rsid w:val="00806852"/>
    <w:rsid w:val="0081004D"/>
    <w:rsid w:val="00823548"/>
    <w:rsid w:val="008760FF"/>
    <w:rsid w:val="008864FE"/>
    <w:rsid w:val="00886804"/>
    <w:rsid w:val="008A5A40"/>
    <w:rsid w:val="008B5EB8"/>
    <w:rsid w:val="008C71F3"/>
    <w:rsid w:val="008E35F5"/>
    <w:rsid w:val="00904997"/>
    <w:rsid w:val="00941F0F"/>
    <w:rsid w:val="00971158"/>
    <w:rsid w:val="0098456E"/>
    <w:rsid w:val="009A245D"/>
    <w:rsid w:val="009B343C"/>
    <w:rsid w:val="009B4156"/>
    <w:rsid w:val="009B76E9"/>
    <w:rsid w:val="009D3E83"/>
    <w:rsid w:val="009E6ECF"/>
    <w:rsid w:val="009F0151"/>
    <w:rsid w:val="00A0068C"/>
    <w:rsid w:val="00A06D83"/>
    <w:rsid w:val="00A21C2A"/>
    <w:rsid w:val="00A535B0"/>
    <w:rsid w:val="00A66F2D"/>
    <w:rsid w:val="00AA73F4"/>
    <w:rsid w:val="00AF4294"/>
    <w:rsid w:val="00B048E4"/>
    <w:rsid w:val="00B127DF"/>
    <w:rsid w:val="00B42BBD"/>
    <w:rsid w:val="00B4589E"/>
    <w:rsid w:val="00B71C71"/>
    <w:rsid w:val="00B739D6"/>
    <w:rsid w:val="00BA208F"/>
    <w:rsid w:val="00BA7003"/>
    <w:rsid w:val="00BB414B"/>
    <w:rsid w:val="00BC4842"/>
    <w:rsid w:val="00BC5D0C"/>
    <w:rsid w:val="00C009B1"/>
    <w:rsid w:val="00C17430"/>
    <w:rsid w:val="00C24DBB"/>
    <w:rsid w:val="00C25823"/>
    <w:rsid w:val="00C32BA4"/>
    <w:rsid w:val="00C40F1A"/>
    <w:rsid w:val="00C4632E"/>
    <w:rsid w:val="00C64CE7"/>
    <w:rsid w:val="00C94B5E"/>
    <w:rsid w:val="00C954CD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D335D"/>
    <w:rsid w:val="00DE63EB"/>
    <w:rsid w:val="00DF1636"/>
    <w:rsid w:val="00E24935"/>
    <w:rsid w:val="00E42D02"/>
    <w:rsid w:val="00E61928"/>
    <w:rsid w:val="00E92DD9"/>
    <w:rsid w:val="00E94C0B"/>
    <w:rsid w:val="00EB1A36"/>
    <w:rsid w:val="00EC0255"/>
    <w:rsid w:val="00EC052F"/>
    <w:rsid w:val="00EE3C1A"/>
    <w:rsid w:val="00F30713"/>
    <w:rsid w:val="00F315DC"/>
    <w:rsid w:val="00F35927"/>
    <w:rsid w:val="00F37049"/>
    <w:rsid w:val="00F5406C"/>
    <w:rsid w:val="00F566A8"/>
    <w:rsid w:val="00F67604"/>
    <w:rsid w:val="00F829F4"/>
    <w:rsid w:val="00F82FFF"/>
    <w:rsid w:val="00F86A3E"/>
    <w:rsid w:val="00F87DE7"/>
    <w:rsid w:val="00FA6194"/>
    <w:rsid w:val="00FB3DD4"/>
    <w:rsid w:val="00FB43C5"/>
    <w:rsid w:val="00FF0588"/>
    <w:rsid w:val="00FF56E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A9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12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8">
    <w:name w:val="Обычный (веб) Знак"/>
    <w:link w:val="a7"/>
    <w:uiPriority w:val="99"/>
    <w:locked/>
    <w:rsid w:val="00F5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rsid w:val="008B5E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8B5EB8"/>
  </w:style>
  <w:style w:type="character" w:customStyle="1" w:styleId="a4">
    <w:name w:val="Основной текст Знак"/>
    <w:basedOn w:val="a0"/>
    <w:link w:val="a3"/>
    <w:uiPriority w:val="1"/>
    <w:rsid w:val="008B5EB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7115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rsid w:val="006F33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58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8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15</cp:revision>
  <dcterms:created xsi:type="dcterms:W3CDTF">2025-05-19T18:11:00Z</dcterms:created>
  <dcterms:modified xsi:type="dcterms:W3CDTF">2025-10-28T15:55:00Z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