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17F0" w14:textId="1D9E5881" w:rsidR="00CB174D" w:rsidRPr="006E559D" w:rsidRDefault="006A2A56" w:rsidP="00444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72B18DF1" w:rsidR="006A2A56" w:rsidRPr="002D51CE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1C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2436D" w:rsidRPr="002D51CE">
        <w:rPr>
          <w:rFonts w:ascii="Times New Roman" w:hAnsi="Times New Roman" w:cs="Times New Roman"/>
          <w:b/>
          <w:bCs/>
          <w:sz w:val="28"/>
          <w:szCs w:val="28"/>
        </w:rPr>
        <w:t>Пожаровзрывозащита</w:t>
      </w:r>
      <w:r w:rsidRPr="002D51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6E559D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2D51CE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1C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369BD57F" w:rsidR="006A2A56" w:rsidRPr="002D51CE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D51C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68F1C1A" w14:textId="77777777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3F83E" w14:textId="77777777" w:rsidR="0002436D" w:rsidRPr="006E559D" w:rsidRDefault="0002436D" w:rsidP="000D3E36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Что является основным принципом пожарной безопасности?</w:t>
      </w:r>
    </w:p>
    <w:p w14:paraId="116753BE" w14:textId="2B1AADFD" w:rsidR="0002436D" w:rsidRPr="006E559D" w:rsidRDefault="0002436D" w:rsidP="0002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А) Ликвидация пожара после его возникновения</w:t>
      </w:r>
    </w:p>
    <w:p w14:paraId="4404651B" w14:textId="1FE9FDF0" w:rsidR="0002436D" w:rsidRPr="006E559D" w:rsidRDefault="0002436D" w:rsidP="0002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Б) Предотвращение возникновения пожара</w:t>
      </w:r>
    </w:p>
    <w:p w14:paraId="77A7A8C7" w14:textId="469F11C8" w:rsidR="0002436D" w:rsidRPr="006E559D" w:rsidRDefault="0002436D" w:rsidP="0002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В) Использование огнестойких материалов только в жилых зданиях</w:t>
      </w:r>
    </w:p>
    <w:p w14:paraId="75F154D9" w14:textId="68E65ECE" w:rsidR="0002436D" w:rsidRPr="006E559D" w:rsidRDefault="0002436D" w:rsidP="0002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Г) Увеличение количества пожарных частей</w:t>
      </w:r>
    </w:p>
    <w:p w14:paraId="5CED63DF" w14:textId="489D5458" w:rsidR="0002436D" w:rsidRPr="006E559D" w:rsidRDefault="0002436D" w:rsidP="0002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264149B" w14:textId="64776ACE" w:rsidR="000D3E36" w:rsidRPr="006E559D" w:rsidRDefault="000D3E36" w:rsidP="0002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3E0EA01" w14:textId="77777777" w:rsidR="00207F12" w:rsidRPr="006E559D" w:rsidRDefault="00207F12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C2C5D" w14:textId="77777777" w:rsidR="000D3E36" w:rsidRPr="006E559D" w:rsidRDefault="000D3E36" w:rsidP="000D3E36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Какой из перечисленных методов наиболее эффективен для обеспечения пожаровзрывобезопасности?</w:t>
      </w:r>
    </w:p>
    <w:p w14:paraId="628ED967" w14:textId="29B509D2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А) Применение автоматических систем пожаротушения</w:t>
      </w:r>
    </w:p>
    <w:p w14:paraId="1D373ABB" w14:textId="2ACA8E0D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Б) Применение только ручных огнетушителей</w:t>
      </w:r>
    </w:p>
    <w:p w14:paraId="6AD4EA81" w14:textId="3659AF1E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В) Ожидание приезда пожарной службы</w:t>
      </w:r>
    </w:p>
    <w:p w14:paraId="05353726" w14:textId="749700B0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Г) Игнорирование потенциальных источников возгорания</w:t>
      </w:r>
    </w:p>
    <w:p w14:paraId="7F9AB5A1" w14:textId="56B995F9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2CECFCF" w14:textId="73070D3D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48E9FDF" w14:textId="77777777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FB0C4" w14:textId="77777777" w:rsidR="000D3E36" w:rsidRPr="006E559D" w:rsidRDefault="000D3E36" w:rsidP="000D3E36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Какой способ предотвращает распространение пожара?</w:t>
      </w:r>
    </w:p>
    <w:p w14:paraId="2F3D5C72" w14:textId="22237D0C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А) Использование огнезадерживающих конструкций</w:t>
      </w:r>
    </w:p>
    <w:p w14:paraId="60104406" w14:textId="5E5C5E47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Б) Размещение горючих материалов в открытых местах</w:t>
      </w:r>
    </w:p>
    <w:p w14:paraId="6B0E8660" w14:textId="5C044E8B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В) Полное отсутствие системы пожаротушения</w:t>
      </w:r>
    </w:p>
    <w:p w14:paraId="2745F5CE" w14:textId="188DE179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Г) Игнорирование сигналов тревоги</w:t>
      </w:r>
    </w:p>
    <w:p w14:paraId="4BF5EAF9" w14:textId="4E9643C1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А.</w:t>
      </w:r>
    </w:p>
    <w:p w14:paraId="2DF21FAB" w14:textId="77777777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C4FD6D9" w14:textId="77777777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86C23" w14:textId="77777777" w:rsidR="000D3E36" w:rsidRPr="006E559D" w:rsidRDefault="000D3E36" w:rsidP="000D3E36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Какой газ чаще всего используется в газовых системах пожаротушения?</w:t>
      </w:r>
    </w:p>
    <w:p w14:paraId="3B4942A6" w14:textId="7482B960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А) Кислород</w:t>
      </w:r>
    </w:p>
    <w:p w14:paraId="048E9C2C" w14:textId="07941889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Б) Азот</w:t>
      </w:r>
    </w:p>
    <w:p w14:paraId="6E09EA7F" w14:textId="1642A58D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В) Углекислый газ</w:t>
      </w:r>
    </w:p>
    <w:p w14:paraId="0D75F1EA" w14:textId="48D6EA1E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Г) Метан</w:t>
      </w:r>
    </w:p>
    <w:p w14:paraId="236C978D" w14:textId="28BB61C7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6F83837" w14:textId="77777777" w:rsidR="000D3E36" w:rsidRPr="006E559D" w:rsidRDefault="000D3E36" w:rsidP="000D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A18FC1A" w14:textId="77777777" w:rsidR="000D3E36" w:rsidRPr="006E559D" w:rsidRDefault="000D3E3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2D51CE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1C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4774F48" w14:textId="77777777" w:rsidR="006E559D" w:rsidRPr="006E559D" w:rsidRDefault="006E559D" w:rsidP="00486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28488" w14:textId="009C8FB4" w:rsidR="006E559D" w:rsidRPr="006E559D" w:rsidRDefault="006E559D" w:rsidP="006E559D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основными принципами пожарной безопасности и их характеристиками.</w:t>
      </w:r>
    </w:p>
    <w:p w14:paraId="0614096A" w14:textId="77777777" w:rsidR="006F207C" w:rsidRPr="006E559D" w:rsidRDefault="006F207C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6E559D" w:rsidRPr="006E559D" w14:paraId="0D88A7F5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2EB4C0B1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  <w:hideMark/>
          </w:tcPr>
          <w:p w14:paraId="675100F8" w14:textId="420CC984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Принцип предупреждения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299F0C8D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  <w:hideMark/>
          </w:tcPr>
          <w:p w14:paraId="55B14A9F" w14:textId="6EB105F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Ограничение распространения огня</w:t>
            </w:r>
          </w:p>
        </w:tc>
      </w:tr>
      <w:tr w:rsidR="006E559D" w:rsidRPr="006E559D" w14:paraId="4CBFCF0A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4EA00E96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6D5C6D40" w14:textId="7B56B7A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Принцип локализации</w:t>
            </w:r>
          </w:p>
        </w:tc>
        <w:tc>
          <w:tcPr>
            <w:tcW w:w="303" w:type="pct"/>
            <w:shd w:val="clear" w:color="auto" w:fill="auto"/>
            <w:noWrap/>
          </w:tcPr>
          <w:p w14:paraId="0DD82B83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3909EC6C" w14:textId="155DAD7C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предотвращению пожара</w:t>
            </w:r>
          </w:p>
        </w:tc>
      </w:tr>
      <w:tr w:rsidR="006E559D" w:rsidRPr="006E559D" w14:paraId="7F36F1EE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75768A5F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5FA75340" w14:textId="67D52ECC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Принцип ликвидации</w:t>
            </w:r>
          </w:p>
        </w:tc>
        <w:tc>
          <w:tcPr>
            <w:tcW w:w="303" w:type="pct"/>
            <w:shd w:val="clear" w:color="auto" w:fill="auto"/>
            <w:noWrap/>
          </w:tcPr>
          <w:p w14:paraId="31319817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56A47C07" w14:textId="0A8B9D1E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Использование средств пожаротушения</w:t>
            </w:r>
          </w:p>
        </w:tc>
      </w:tr>
    </w:tbl>
    <w:p w14:paraId="065F9557" w14:textId="37A2CD7C" w:rsidR="006E559D" w:rsidRP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1Б, 2А, 3В</w:t>
      </w:r>
    </w:p>
    <w:p w14:paraId="126E9BAA" w14:textId="77777777" w:rsidR="006E559D" w:rsidRPr="006E559D" w:rsidRDefault="006E559D" w:rsidP="006E5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131E6C3" w14:textId="77777777" w:rsidR="006E559D" w:rsidRP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27ED1C" w14:textId="6B69E527" w:rsidR="006E559D" w:rsidRPr="006E559D" w:rsidRDefault="006E559D" w:rsidP="006E559D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хранения и их особенностями.</w:t>
      </w:r>
    </w:p>
    <w:p w14:paraId="0F27C4CE" w14:textId="77777777" w:rsidR="006E559D" w:rsidRP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6E559D" w:rsidRPr="006E559D" w14:paraId="70FF51E3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64E6BA68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  <w:hideMark/>
          </w:tcPr>
          <w:p w14:paraId="028A0153" w14:textId="362C9806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Хранение в отдельных помещениях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036182F4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  <w:hideMark/>
          </w:tcPr>
          <w:p w14:paraId="4EE98E27" w14:textId="25CAD9D0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Предотвращает перегрев и самовозгорание</w:t>
            </w:r>
          </w:p>
        </w:tc>
      </w:tr>
      <w:tr w:rsidR="006E559D" w:rsidRPr="006E559D" w14:paraId="75B91DC8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DF55952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187048FA" w14:textId="7EA6981F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Использование охлаждаемых складов</w:t>
            </w:r>
          </w:p>
        </w:tc>
        <w:tc>
          <w:tcPr>
            <w:tcW w:w="303" w:type="pct"/>
            <w:shd w:val="clear" w:color="auto" w:fill="auto"/>
            <w:noWrap/>
          </w:tcPr>
          <w:p w14:paraId="26AC5C6A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3D620DD3" w14:textId="7FC1CEBD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Исключает взаимодействие несовместимых веществ</w:t>
            </w:r>
          </w:p>
        </w:tc>
      </w:tr>
      <w:tr w:rsidR="006E559D" w:rsidRPr="006E559D" w14:paraId="1E08E277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59B88275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1671A5A3" w14:textId="4825580B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Контроль влажности</w:t>
            </w:r>
          </w:p>
        </w:tc>
        <w:tc>
          <w:tcPr>
            <w:tcW w:w="303" w:type="pct"/>
            <w:shd w:val="clear" w:color="auto" w:fill="auto"/>
            <w:noWrap/>
          </w:tcPr>
          <w:p w14:paraId="20EC1D9B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1D38906A" w14:textId="4059414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Уменьшает вероятность разложения опасных веществ</w:t>
            </w:r>
          </w:p>
        </w:tc>
      </w:tr>
    </w:tbl>
    <w:p w14:paraId="20099896" w14:textId="7BB1DEBE" w:rsidR="006E559D" w:rsidRP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1Б, 2А, 3В</w:t>
      </w:r>
    </w:p>
    <w:p w14:paraId="2B2F854A" w14:textId="77777777" w:rsidR="006E559D" w:rsidRPr="006E559D" w:rsidRDefault="006E559D" w:rsidP="006E5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FDBF8DA" w14:textId="77777777" w:rsidR="006E559D" w:rsidRP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FE69EE" w14:textId="67C2F307" w:rsidR="006E559D" w:rsidRPr="006E559D" w:rsidRDefault="006E559D" w:rsidP="006E559D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взрывозащиты и их реализацией.</w:t>
      </w:r>
    </w:p>
    <w:p w14:paraId="31CFCD8C" w14:textId="77777777" w:rsidR="006E559D" w:rsidRP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412"/>
        <w:gridCol w:w="567"/>
        <w:gridCol w:w="5813"/>
      </w:tblGrid>
      <w:tr w:rsidR="006E559D" w:rsidRPr="006E559D" w14:paraId="52DF1DBA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45A8CB8E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89" w:type="pct"/>
            <w:shd w:val="clear" w:color="auto" w:fill="auto"/>
            <w:noWrap/>
            <w:hideMark/>
          </w:tcPr>
          <w:p w14:paraId="7795D1BC" w14:textId="13D25A99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Применение искробезопасных цепей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499C209E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06" w:type="pct"/>
            <w:shd w:val="clear" w:color="auto" w:fill="auto"/>
            <w:noWrap/>
            <w:hideMark/>
          </w:tcPr>
          <w:p w14:paraId="059C290A" w14:textId="18BE5EBB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Исключает появление искр при работе оборудования</w:t>
            </w:r>
          </w:p>
        </w:tc>
      </w:tr>
      <w:tr w:rsidR="006E559D" w:rsidRPr="006E559D" w14:paraId="209A50C8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54845225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89" w:type="pct"/>
            <w:shd w:val="clear" w:color="auto" w:fill="auto"/>
            <w:noWrap/>
          </w:tcPr>
          <w:p w14:paraId="73502CA8" w14:textId="13C4CD4D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Использование герметичных корпусов</w:t>
            </w:r>
          </w:p>
        </w:tc>
        <w:tc>
          <w:tcPr>
            <w:tcW w:w="303" w:type="pct"/>
            <w:shd w:val="clear" w:color="auto" w:fill="auto"/>
            <w:noWrap/>
          </w:tcPr>
          <w:p w14:paraId="65CE135A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06" w:type="pct"/>
            <w:shd w:val="clear" w:color="auto" w:fill="auto"/>
            <w:noWrap/>
          </w:tcPr>
          <w:p w14:paraId="2DC95A4F" w14:textId="15F99602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Защищает от распространения газов и пыли</w:t>
            </w:r>
          </w:p>
        </w:tc>
      </w:tr>
      <w:tr w:rsidR="006E559D" w:rsidRPr="006E559D" w14:paraId="69C695EF" w14:textId="77777777" w:rsidTr="00DF6E80">
        <w:trPr>
          <w:trHeight w:val="311"/>
        </w:trPr>
        <w:tc>
          <w:tcPr>
            <w:tcW w:w="301" w:type="pct"/>
            <w:shd w:val="clear" w:color="auto" w:fill="auto"/>
            <w:noWrap/>
          </w:tcPr>
          <w:p w14:paraId="5B19D874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89" w:type="pct"/>
            <w:shd w:val="clear" w:color="auto" w:fill="auto"/>
            <w:noWrap/>
          </w:tcPr>
          <w:p w14:paraId="0991C524" w14:textId="2498807C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Система аварийного отключения</w:t>
            </w:r>
          </w:p>
        </w:tc>
        <w:tc>
          <w:tcPr>
            <w:tcW w:w="303" w:type="pct"/>
            <w:shd w:val="clear" w:color="auto" w:fill="auto"/>
            <w:noWrap/>
          </w:tcPr>
          <w:p w14:paraId="3844B83E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06" w:type="pct"/>
            <w:shd w:val="clear" w:color="auto" w:fill="auto"/>
            <w:noWrap/>
          </w:tcPr>
          <w:p w14:paraId="3F5CE4E9" w14:textId="649352CE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Отключает систему при превышении допустимых параметров</w:t>
            </w:r>
          </w:p>
        </w:tc>
      </w:tr>
    </w:tbl>
    <w:p w14:paraId="550974C9" w14:textId="71BB10E9" w:rsidR="006E559D" w:rsidRP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59D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E559D">
        <w:rPr>
          <w:rFonts w:ascii="Times New Roman" w:hAnsi="Times New Roman" w:cs="Times New Roman"/>
          <w:sz w:val="28"/>
          <w:szCs w:val="28"/>
        </w:rPr>
        <w:t>, 3В</w:t>
      </w:r>
    </w:p>
    <w:p w14:paraId="66D228D8" w14:textId="77777777" w:rsidR="006E559D" w:rsidRPr="006E559D" w:rsidRDefault="006E559D" w:rsidP="006E5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42B8C0D" w14:textId="77777777" w:rsid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706426" w14:textId="4784DA6A" w:rsidR="006E559D" w:rsidRPr="006E559D" w:rsidRDefault="006E559D" w:rsidP="00DF6E80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Установите соответствие между факторами разгерметизации и их последствиями.</w:t>
      </w:r>
    </w:p>
    <w:p w14:paraId="0D2CE5C8" w14:textId="77777777" w:rsidR="006E559D" w:rsidRDefault="006E559D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3405"/>
        <w:gridCol w:w="567"/>
        <w:gridCol w:w="4820"/>
      </w:tblGrid>
      <w:tr w:rsidR="00DF6E80" w:rsidRPr="006E559D" w14:paraId="524E04E2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4D7465B9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1)</w:t>
            </w:r>
          </w:p>
        </w:tc>
        <w:tc>
          <w:tcPr>
            <w:tcW w:w="1820" w:type="pct"/>
            <w:shd w:val="clear" w:color="auto" w:fill="auto"/>
            <w:noWrap/>
            <w:hideMark/>
          </w:tcPr>
          <w:p w14:paraId="056F4001" w14:textId="726E3D8F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Высокое давление в системе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17F71905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2576" w:type="pct"/>
            <w:shd w:val="clear" w:color="auto" w:fill="auto"/>
            <w:noWrap/>
            <w:hideMark/>
          </w:tcPr>
          <w:p w14:paraId="7D878032" w14:textId="3776422B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Выброс горючего вещества</w:t>
            </w:r>
          </w:p>
        </w:tc>
      </w:tr>
      <w:tr w:rsidR="00DF6E80" w:rsidRPr="006E559D" w14:paraId="4043E5A0" w14:textId="77777777" w:rsidTr="00DF6E80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161E42B9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820" w:type="pct"/>
            <w:shd w:val="clear" w:color="auto" w:fill="auto"/>
            <w:noWrap/>
          </w:tcPr>
          <w:p w14:paraId="21F266E9" w14:textId="3BD09AA4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Разрыв трубопровода</w:t>
            </w:r>
          </w:p>
        </w:tc>
        <w:tc>
          <w:tcPr>
            <w:tcW w:w="303" w:type="pct"/>
            <w:shd w:val="clear" w:color="auto" w:fill="auto"/>
            <w:noWrap/>
          </w:tcPr>
          <w:p w14:paraId="6B62B8DB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2576" w:type="pct"/>
            <w:shd w:val="clear" w:color="auto" w:fill="auto"/>
            <w:noWrap/>
          </w:tcPr>
          <w:p w14:paraId="455A9CF3" w14:textId="328E7448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Ускорение процесса испарения</w:t>
            </w:r>
          </w:p>
        </w:tc>
      </w:tr>
      <w:tr w:rsidR="00DF6E80" w:rsidRPr="006E559D" w14:paraId="7B0EB1E0" w14:textId="77777777" w:rsidTr="00DF6E80">
        <w:trPr>
          <w:trHeight w:val="311"/>
        </w:trPr>
        <w:tc>
          <w:tcPr>
            <w:tcW w:w="301" w:type="pct"/>
            <w:shd w:val="clear" w:color="auto" w:fill="auto"/>
            <w:noWrap/>
          </w:tcPr>
          <w:p w14:paraId="07CD12AE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820" w:type="pct"/>
            <w:shd w:val="clear" w:color="auto" w:fill="auto"/>
            <w:noWrap/>
          </w:tcPr>
          <w:p w14:paraId="615251BC" w14:textId="4749645E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Высокая температура окружающей среды</w:t>
            </w:r>
          </w:p>
        </w:tc>
        <w:tc>
          <w:tcPr>
            <w:tcW w:w="303" w:type="pct"/>
            <w:shd w:val="clear" w:color="auto" w:fill="auto"/>
            <w:noWrap/>
          </w:tcPr>
          <w:p w14:paraId="2E167FCD" w14:textId="77777777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2576" w:type="pct"/>
            <w:shd w:val="clear" w:color="auto" w:fill="auto"/>
            <w:noWrap/>
          </w:tcPr>
          <w:p w14:paraId="3031A188" w14:textId="200A8316" w:rsidR="006E559D" w:rsidRPr="006E559D" w:rsidRDefault="006E559D" w:rsidP="0062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hAnsi="Times New Roman" w:cs="Times New Roman"/>
                <w:sz w:val="28"/>
                <w:szCs w:val="28"/>
              </w:rPr>
              <w:t>Разрыв корпуса емкости</w:t>
            </w:r>
          </w:p>
        </w:tc>
      </w:tr>
    </w:tbl>
    <w:p w14:paraId="6904D663" w14:textId="3084BE72" w:rsidR="006E559D" w:rsidRPr="006E559D" w:rsidRDefault="006E559D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559D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59D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9A17585" w14:textId="77777777" w:rsidR="006E559D" w:rsidRPr="006E559D" w:rsidRDefault="006E559D" w:rsidP="006E5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67FBCA1" w14:textId="77777777" w:rsidR="006E559D" w:rsidRPr="006E559D" w:rsidRDefault="006E559D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2D51CE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1C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3533AE2" w14:textId="77777777" w:rsidR="00BF4A1E" w:rsidRPr="006E559D" w:rsidRDefault="00BF4A1E" w:rsidP="00BF4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806335" w14:textId="6A53473A" w:rsidR="000169EF" w:rsidRPr="000169EF" w:rsidRDefault="000169EF" w:rsidP="00F233B7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>Расположите этапы обеспечения пожарной безопасности в правильном порядке:</w:t>
      </w:r>
    </w:p>
    <w:p w14:paraId="636A93EF" w14:textId="77777777" w:rsidR="000169EF" w:rsidRP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>А) Анализ пожароопасных факторов</w:t>
      </w:r>
    </w:p>
    <w:p w14:paraId="0ABA340F" w14:textId="77777777" w:rsidR="000169EF" w:rsidRP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>Б) Разработка мероприятий по снижению риска</w:t>
      </w:r>
    </w:p>
    <w:p w14:paraId="246BDD12" w14:textId="77777777" w:rsidR="000169EF" w:rsidRP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>В) Оценка эффективности мер</w:t>
      </w:r>
    </w:p>
    <w:p w14:paraId="590CC92A" w14:textId="77777777" w:rsidR="000169EF" w:rsidRP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>Г) Реализация противопожарных мероприятий</w:t>
      </w:r>
    </w:p>
    <w:p w14:paraId="5D4CA16F" w14:textId="6F8AE25E" w:rsidR="00DF6E80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>Правильный ответ: А, Б, Г, В</w:t>
      </w:r>
    </w:p>
    <w:p w14:paraId="2DB97D62" w14:textId="77777777" w:rsidR="000169EF" w:rsidRPr="006E559D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C2220E" w14:textId="77777777" w:rsid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5596B8" w14:textId="77777777" w:rsidR="000169EF" w:rsidRPr="0070318C" w:rsidRDefault="000169EF" w:rsidP="00F233B7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18C">
        <w:rPr>
          <w:rFonts w:ascii="Times New Roman" w:hAnsi="Times New Roman" w:cs="Times New Roman"/>
          <w:sz w:val="28"/>
          <w:szCs w:val="28"/>
        </w:rPr>
        <w:t>Расположите зоны воздействия аварии по степени опасности (от наиболее опасной к менее опасной):</w:t>
      </w:r>
    </w:p>
    <w:p w14:paraId="4983DBB2" w14:textId="77777777" w:rsid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>А) Зона экстренной эвакуации</w:t>
      </w:r>
    </w:p>
    <w:p w14:paraId="37487CEB" w14:textId="24C97B66" w:rsidR="000169EF" w:rsidRP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169EF">
        <w:rPr>
          <w:rFonts w:ascii="Times New Roman" w:hAnsi="Times New Roman" w:cs="Times New Roman"/>
          <w:sz w:val="28"/>
          <w:szCs w:val="28"/>
        </w:rPr>
        <w:t>) Зона минимального риска</w:t>
      </w:r>
    </w:p>
    <w:p w14:paraId="4F394925" w14:textId="77777777" w:rsid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>В) Буферная зона</w:t>
      </w:r>
    </w:p>
    <w:p w14:paraId="07A7B76D" w14:textId="0720DF21" w:rsidR="000169EF" w:rsidRP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169EF">
        <w:rPr>
          <w:rFonts w:ascii="Times New Roman" w:hAnsi="Times New Roman" w:cs="Times New Roman"/>
          <w:sz w:val="28"/>
          <w:szCs w:val="28"/>
        </w:rPr>
        <w:t>) Зона воздействия опасных факторов</w:t>
      </w:r>
    </w:p>
    <w:p w14:paraId="2BA29B61" w14:textId="3E1B30E0" w:rsidR="000169EF" w:rsidRDefault="000169EF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69EF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169EF">
        <w:rPr>
          <w:rFonts w:ascii="Times New Roman" w:hAnsi="Times New Roman" w:cs="Times New Roman"/>
          <w:sz w:val="28"/>
          <w:szCs w:val="28"/>
        </w:rPr>
        <w:t>, В,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147FE2EC" w14:textId="77777777" w:rsidR="0070318C" w:rsidRPr="006E559D" w:rsidRDefault="0070318C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A72E31F" w14:textId="77777777" w:rsidR="0070318C" w:rsidRDefault="0070318C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0C26A" w14:textId="77777777" w:rsidR="0070318C" w:rsidRPr="0070318C" w:rsidRDefault="0070318C" w:rsidP="00F233B7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318C">
        <w:rPr>
          <w:rFonts w:ascii="Times New Roman" w:hAnsi="Times New Roman" w:cs="Times New Roman"/>
          <w:sz w:val="28"/>
          <w:szCs w:val="28"/>
        </w:rPr>
        <w:t>Расположите действия при разгерметизации емкости с опасным веществом в правильном порядке:</w:t>
      </w:r>
    </w:p>
    <w:p w14:paraId="24FF3E37" w14:textId="77777777" w:rsidR="0070318C" w:rsidRDefault="0070318C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8C">
        <w:rPr>
          <w:rFonts w:ascii="Times New Roman" w:hAnsi="Times New Roman" w:cs="Times New Roman"/>
          <w:sz w:val="28"/>
          <w:szCs w:val="28"/>
        </w:rPr>
        <w:t>А) Определение опасной зоны</w:t>
      </w:r>
    </w:p>
    <w:p w14:paraId="433ED0FB" w14:textId="57EDEBD5" w:rsidR="0070318C" w:rsidRPr="0070318C" w:rsidRDefault="0070318C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0318C">
        <w:rPr>
          <w:rFonts w:ascii="Times New Roman" w:hAnsi="Times New Roman" w:cs="Times New Roman"/>
          <w:sz w:val="28"/>
          <w:szCs w:val="28"/>
        </w:rPr>
        <w:t>) Проведение дегазации</w:t>
      </w:r>
    </w:p>
    <w:p w14:paraId="6F02986C" w14:textId="241FD2D0" w:rsidR="0070318C" w:rsidRPr="0070318C" w:rsidRDefault="0070318C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318C">
        <w:rPr>
          <w:rFonts w:ascii="Times New Roman" w:hAnsi="Times New Roman" w:cs="Times New Roman"/>
          <w:sz w:val="28"/>
          <w:szCs w:val="28"/>
        </w:rPr>
        <w:t>) Эвакуация людей</w:t>
      </w:r>
    </w:p>
    <w:p w14:paraId="519E5C46" w14:textId="473D3F0B" w:rsidR="0070318C" w:rsidRPr="0070318C" w:rsidRDefault="0070318C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0318C">
        <w:rPr>
          <w:rFonts w:ascii="Times New Roman" w:hAnsi="Times New Roman" w:cs="Times New Roman"/>
          <w:sz w:val="28"/>
          <w:szCs w:val="28"/>
        </w:rPr>
        <w:t>) Ликвидация источника утечки</w:t>
      </w:r>
    </w:p>
    <w:p w14:paraId="60E85F1F" w14:textId="342EDD9D" w:rsidR="0070318C" w:rsidRDefault="0070318C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18C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31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031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2152731B" w14:textId="77777777" w:rsidR="0070318C" w:rsidRPr="006E559D" w:rsidRDefault="0070318C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15ABEB1" w14:textId="77777777" w:rsidR="0070318C" w:rsidRDefault="0070318C" w:rsidP="00703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332E93" w14:textId="77777777" w:rsidR="00E327B5" w:rsidRPr="00E327B5" w:rsidRDefault="00E327B5" w:rsidP="00F233B7">
      <w:pPr>
        <w:pStyle w:val="a7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27B5">
        <w:rPr>
          <w:rFonts w:ascii="Times New Roman" w:hAnsi="Times New Roman" w:cs="Times New Roman"/>
          <w:sz w:val="28"/>
          <w:szCs w:val="28"/>
        </w:rPr>
        <w:t>Расположите этапы организации безопасного хранения взрывоопасных веществ в правильной последовательности:</w:t>
      </w:r>
    </w:p>
    <w:p w14:paraId="088E8377" w14:textId="77777777" w:rsidR="00E327B5" w:rsidRPr="00E327B5" w:rsidRDefault="00E327B5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B5">
        <w:rPr>
          <w:rFonts w:ascii="Times New Roman" w:hAnsi="Times New Roman" w:cs="Times New Roman"/>
          <w:sz w:val="28"/>
          <w:szCs w:val="28"/>
        </w:rPr>
        <w:t>А) Контроль температурного режима</w:t>
      </w:r>
    </w:p>
    <w:p w14:paraId="5E561956" w14:textId="77777777" w:rsidR="00E327B5" w:rsidRPr="00E327B5" w:rsidRDefault="00E327B5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B5">
        <w:rPr>
          <w:rFonts w:ascii="Times New Roman" w:hAnsi="Times New Roman" w:cs="Times New Roman"/>
          <w:sz w:val="28"/>
          <w:szCs w:val="28"/>
        </w:rPr>
        <w:t>Б) Подготовка и зонирование помещений</w:t>
      </w:r>
    </w:p>
    <w:p w14:paraId="2816DF6C" w14:textId="77777777" w:rsidR="00E327B5" w:rsidRPr="00E327B5" w:rsidRDefault="00E327B5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B5">
        <w:rPr>
          <w:rFonts w:ascii="Times New Roman" w:hAnsi="Times New Roman" w:cs="Times New Roman"/>
          <w:sz w:val="28"/>
          <w:szCs w:val="28"/>
        </w:rPr>
        <w:t>В) Установка систем мониторинга</w:t>
      </w:r>
    </w:p>
    <w:p w14:paraId="1085EA49" w14:textId="77777777" w:rsidR="00E327B5" w:rsidRPr="00E327B5" w:rsidRDefault="00E327B5" w:rsidP="00F233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7B5">
        <w:rPr>
          <w:rFonts w:ascii="Times New Roman" w:hAnsi="Times New Roman" w:cs="Times New Roman"/>
          <w:sz w:val="28"/>
          <w:szCs w:val="28"/>
        </w:rPr>
        <w:t>Г) Регулярные проверки состояния хранилищ</w:t>
      </w:r>
    </w:p>
    <w:p w14:paraId="33EF11FA" w14:textId="748A6C77" w:rsidR="00E327B5" w:rsidRDefault="00E327B5" w:rsidP="00E327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27B5">
        <w:rPr>
          <w:rFonts w:ascii="Times New Roman" w:hAnsi="Times New Roman" w:cs="Times New Roman"/>
          <w:sz w:val="28"/>
          <w:szCs w:val="28"/>
        </w:rPr>
        <w:lastRenderedPageBreak/>
        <w:t>Правильный ответ: Б, В, А, Г</w:t>
      </w:r>
    </w:p>
    <w:p w14:paraId="0B2A10E8" w14:textId="77777777" w:rsidR="00E327B5" w:rsidRPr="006E559D" w:rsidRDefault="00E327B5" w:rsidP="00E32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641E14" w14:textId="77777777" w:rsidR="00E327B5" w:rsidRDefault="00E327B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5EC21" w14:textId="67D751A5" w:rsidR="00F077C2" w:rsidRPr="006E559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6E559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1C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42095CF8" w14:textId="77777777" w:rsidR="00F233B7" w:rsidRDefault="00F233B7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2B9D7" w14:textId="77777777" w:rsidR="00F233B7" w:rsidRDefault="00F233B7" w:rsidP="00F233B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4319BEAA" w14:textId="77777777" w:rsidR="008A5DB3" w:rsidRDefault="008A5DB3" w:rsidP="008A5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DA947" w14:textId="6AFF144E" w:rsidR="005B2598" w:rsidRPr="005B2598" w:rsidRDefault="005B2598" w:rsidP="005B2598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598">
        <w:rPr>
          <w:rFonts w:ascii="Times New Roman" w:hAnsi="Times New Roman" w:cs="Times New Roman"/>
          <w:sz w:val="28"/>
          <w:szCs w:val="28"/>
        </w:rPr>
        <w:t>Одним из способов ограничения распространения пожара является применение _______________ преград, предотвращающих распространение огня.</w:t>
      </w:r>
    </w:p>
    <w:p w14:paraId="355B0B42" w14:textId="11A199B3" w:rsidR="005B2598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598">
        <w:rPr>
          <w:rFonts w:ascii="Times New Roman" w:hAnsi="Times New Roman" w:cs="Times New Roman"/>
          <w:sz w:val="28"/>
          <w:szCs w:val="28"/>
        </w:rPr>
        <w:t>Правильный ответ: противопожарных</w:t>
      </w:r>
    </w:p>
    <w:p w14:paraId="7C4D1949" w14:textId="77777777" w:rsidR="005B2598" w:rsidRPr="006E559D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2B8882F" w14:textId="77777777" w:rsidR="005B2598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5688D" w14:textId="5F4BDC5C" w:rsidR="005B2598" w:rsidRPr="005B2598" w:rsidRDefault="005B2598" w:rsidP="005B2598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598">
        <w:rPr>
          <w:rFonts w:ascii="Times New Roman" w:hAnsi="Times New Roman" w:cs="Times New Roman"/>
          <w:sz w:val="28"/>
          <w:szCs w:val="28"/>
        </w:rPr>
        <w:t>При аварийной разгерметизации газовых емкостей необходимо учитывать минимальную _______________ площадь, обеспечивающую безопасное рассеивание газов.</w:t>
      </w:r>
    </w:p>
    <w:p w14:paraId="2961CAF0" w14:textId="7F923546" w:rsidR="005B2598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598">
        <w:rPr>
          <w:rFonts w:ascii="Times New Roman" w:hAnsi="Times New Roman" w:cs="Times New Roman"/>
          <w:sz w:val="28"/>
          <w:szCs w:val="28"/>
        </w:rPr>
        <w:t>Правильный ответ: вентиляционную</w:t>
      </w:r>
    </w:p>
    <w:p w14:paraId="62B12E91" w14:textId="77777777" w:rsidR="005B2598" w:rsidRPr="006E559D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2CB776B" w14:textId="77777777" w:rsidR="005B2598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E619F" w14:textId="77777777" w:rsidR="005B2598" w:rsidRPr="005B2598" w:rsidRDefault="005B2598" w:rsidP="005B2598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598">
        <w:rPr>
          <w:rFonts w:ascii="Times New Roman" w:hAnsi="Times New Roman" w:cs="Times New Roman"/>
          <w:sz w:val="28"/>
          <w:szCs w:val="28"/>
        </w:rPr>
        <w:t>Своевременная _______________ позволяет снизить риск возникновения пожара и принять меры по устранению потенциальных источников зажигания.</w:t>
      </w:r>
    </w:p>
    <w:p w14:paraId="4E5FF92B" w14:textId="2712C90D" w:rsidR="005B2598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598">
        <w:rPr>
          <w:rFonts w:ascii="Times New Roman" w:hAnsi="Times New Roman" w:cs="Times New Roman"/>
          <w:sz w:val="28"/>
          <w:szCs w:val="28"/>
        </w:rPr>
        <w:t>Правильный ответ: профилактика</w:t>
      </w:r>
    </w:p>
    <w:p w14:paraId="131AAB41" w14:textId="77777777" w:rsidR="005B2598" w:rsidRPr="006E559D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5F42ACC" w14:textId="77777777" w:rsidR="005B2598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16555" w14:textId="77777777" w:rsidR="005B2598" w:rsidRPr="005B2598" w:rsidRDefault="005B2598" w:rsidP="005B2598">
      <w:pPr>
        <w:pStyle w:val="a7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2598">
        <w:rPr>
          <w:rFonts w:ascii="Times New Roman" w:hAnsi="Times New Roman" w:cs="Times New Roman"/>
          <w:sz w:val="28"/>
          <w:szCs w:val="28"/>
        </w:rPr>
        <w:t>Одним из ключевых факторов безопасного хранения взрывоопасных веществ является контроль _______________ и влажности в помещении.</w:t>
      </w:r>
    </w:p>
    <w:p w14:paraId="2F47AAD2" w14:textId="16B7ACB3" w:rsidR="005B2598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598">
        <w:rPr>
          <w:rFonts w:ascii="Times New Roman" w:hAnsi="Times New Roman" w:cs="Times New Roman"/>
          <w:sz w:val="28"/>
          <w:szCs w:val="28"/>
        </w:rPr>
        <w:t>Правильный ответ: температуры</w:t>
      </w:r>
    </w:p>
    <w:p w14:paraId="0585939A" w14:textId="77777777" w:rsidR="005B2598" w:rsidRPr="006E559D" w:rsidRDefault="005B2598" w:rsidP="005B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363F03B" w14:textId="77777777" w:rsidR="00F077C2" w:rsidRPr="006E559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1C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1B4AC33" w14:textId="77777777" w:rsidR="002D35C6" w:rsidRDefault="002D35C6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561D92" w14:textId="25B9715D" w:rsidR="002D35C6" w:rsidRPr="002D51CE" w:rsidRDefault="002D35C6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0A2F1194" w14:textId="77777777" w:rsidR="009E2507" w:rsidRDefault="009E2507" w:rsidP="009E2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8F5E7" w14:textId="34549C32" w:rsidR="00B605C6" w:rsidRPr="00F3418C" w:rsidRDefault="00B605C6" w:rsidP="00ED6B5C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Основной целью пожарной безопасности является обеспечение _______________ людей, материальных ценностей и окружающей среды от воздействия опасных факторов пожара.</w:t>
      </w:r>
    </w:p>
    <w:p w14:paraId="5DB93467" w14:textId="1E2C2EB6" w:rsidR="00B605C6" w:rsidRPr="00F3418C" w:rsidRDefault="00B605C6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Правильный ответ: защиты / сохранности / безопасности</w:t>
      </w:r>
    </w:p>
    <w:p w14:paraId="316A0499" w14:textId="77777777" w:rsidR="00B605C6" w:rsidRPr="00F3418C" w:rsidRDefault="00B605C6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5567C68" w14:textId="77777777" w:rsidR="00B605C6" w:rsidRPr="00F3418C" w:rsidRDefault="00B605C6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1C1A2" w14:textId="77777777" w:rsidR="00ED6B5C" w:rsidRPr="00F3418C" w:rsidRDefault="00ED6B5C" w:rsidP="00ED6B5C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Зона, в которой воздействие опасных факторов пожара может привести к гибели людей или разрушению объектов, называется _______________ зоной.</w:t>
      </w:r>
    </w:p>
    <w:p w14:paraId="1D745CC5" w14:textId="2008B43E" w:rsidR="00B605C6" w:rsidRPr="00F3418C" w:rsidRDefault="00ED6B5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lastRenderedPageBreak/>
        <w:t>Правильный ответ: критической / опасной / поражающей</w:t>
      </w:r>
    </w:p>
    <w:p w14:paraId="08533E82" w14:textId="77777777" w:rsidR="00ED6B5C" w:rsidRPr="00F3418C" w:rsidRDefault="00ED6B5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7917277F" w14:textId="77777777" w:rsidR="00ED6B5C" w:rsidRPr="00F3418C" w:rsidRDefault="00ED6B5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3AEC7" w14:textId="77777777" w:rsidR="00ED6B5C" w:rsidRPr="00F3418C" w:rsidRDefault="00ED6B5C" w:rsidP="00ED6B5C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Методика оценки риска позволяет выявить возможные _______________ и спрогнозировать их последствия для принятия превентивных мер.</w:t>
      </w:r>
    </w:p>
    <w:p w14:paraId="038F7437" w14:textId="08F763E0" w:rsidR="00B605C6" w:rsidRPr="00F3418C" w:rsidRDefault="00ED6B5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Правильный ответ: угрозы / опасности / аварии</w:t>
      </w:r>
    </w:p>
    <w:p w14:paraId="6894409A" w14:textId="2DDFFFE9" w:rsidR="000032F5" w:rsidRDefault="00ED6B5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64AD623" w14:textId="77777777" w:rsidR="00F3418C" w:rsidRPr="00F3418C" w:rsidRDefault="00F3418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E4932C" w14:textId="77777777" w:rsidR="00ED6B5C" w:rsidRPr="00F3418C" w:rsidRDefault="00ED6B5C" w:rsidP="00ED6B5C">
      <w:pPr>
        <w:pStyle w:val="a7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Для предотвращения возникновения и развития пожара необходимо соблюдать меры _______________ и предотвращения воспламенения горючих веществ.</w:t>
      </w:r>
    </w:p>
    <w:p w14:paraId="7F6FD837" w14:textId="6005FAAB" w:rsidR="00ED6B5C" w:rsidRPr="00F3418C" w:rsidRDefault="00ED6B5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Правильный ответ: предупреждения / профилактики</w:t>
      </w:r>
    </w:p>
    <w:p w14:paraId="1B31AB38" w14:textId="77777777" w:rsidR="00ED6B5C" w:rsidRDefault="00ED6B5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8C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78101E0" w14:textId="77777777" w:rsidR="00ED6B5C" w:rsidRDefault="00ED6B5C" w:rsidP="00ED6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2D51CE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51C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E98D8A3" w14:textId="77777777" w:rsidR="00F233B7" w:rsidRDefault="00F233B7" w:rsidP="00F233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DF1FF9" w14:textId="132787FE" w:rsidR="000718A2" w:rsidRDefault="000718A2" w:rsidP="00F233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18A2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5A013B57" w14:textId="77777777" w:rsidR="00F233B7" w:rsidRPr="000718A2" w:rsidRDefault="00F233B7" w:rsidP="00F233B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DDA6E92" w14:textId="326F04C5" w:rsidR="000718A2" w:rsidRPr="000718A2" w:rsidRDefault="00F233B7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18A2" w:rsidRPr="000718A2">
        <w:rPr>
          <w:rFonts w:ascii="Times New Roman" w:hAnsi="Times New Roman" w:cs="Times New Roman"/>
          <w:sz w:val="28"/>
          <w:szCs w:val="28"/>
        </w:rPr>
        <w:t>Что такое пожарная безопасность?</w:t>
      </w:r>
    </w:p>
    <w:p w14:paraId="65C319CE" w14:textId="77777777" w:rsidR="00F233B7" w:rsidRPr="000B4A8C" w:rsidRDefault="00F233B7" w:rsidP="00F233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036681B1" w14:textId="77777777" w:rsidR="000718A2" w:rsidRP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55074C5" w14:textId="567A5021" w:rsidR="00CB5999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Пожарная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718A2">
        <w:rPr>
          <w:rFonts w:ascii="Times New Roman" w:hAnsi="Times New Roman" w:cs="Times New Roman"/>
          <w:sz w:val="28"/>
          <w:szCs w:val="28"/>
        </w:rPr>
        <w:t>это совокупность организационных, технических и правовых мер, направленных на предотвращение возникновения пожаров, защиту людей и имущества от их последствий. Основные принципы пожарной безопасности включают предупреждение пожаров, обеспечение условий для их эффективного тушения и эвакуации людей, а также минимизацию ущерба от огня. Реализация этих мер осуществляется через систему нормативных требований, использование современных средств пожаротушения и проведение регулярных инструктажей и учений.</w:t>
      </w:r>
    </w:p>
    <w:p w14:paraId="64A30694" w14:textId="5D404B68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6FC37746" w14:textId="77777777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7765663" w14:textId="77777777" w:rsidR="00F233B7" w:rsidRDefault="00F233B7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CF256" w14:textId="67D06537" w:rsidR="000718A2" w:rsidRPr="000718A2" w:rsidRDefault="00F233B7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18A2" w:rsidRPr="000718A2">
        <w:rPr>
          <w:rFonts w:ascii="Times New Roman" w:hAnsi="Times New Roman" w:cs="Times New Roman"/>
          <w:sz w:val="28"/>
          <w:szCs w:val="28"/>
        </w:rPr>
        <w:t>Какие меры принимаются для обеспечения пожаровзрывобезопасности?</w:t>
      </w:r>
    </w:p>
    <w:p w14:paraId="124FE995" w14:textId="77777777" w:rsidR="00F233B7" w:rsidRPr="000B4A8C" w:rsidRDefault="00F233B7" w:rsidP="00F233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226DAA86" w14:textId="77777777" w:rsidR="000718A2" w:rsidRP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2059314" w14:textId="6433995D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Обеспечение пожаровзрывобезопасности включает комплекс мер, направленных на предотвращение пожаров и взрывов на производственных объектах и в жилых помещениях. Основные меры включают контроль за источниками зажигания, соблюдение температурных режимов, установку противопожарных перегородок, использование взрывозащищенного оборудования и автоматических систем пожаротушения. Важную роль играют также обучение персонала, проведение инструктажей и регулярные проверки состояния противопожарных систем.</w:t>
      </w:r>
    </w:p>
    <w:p w14:paraId="487FBD50" w14:textId="77777777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ответ должен содержательно соответствовать ожидаемому результату.</w:t>
      </w:r>
    </w:p>
    <w:p w14:paraId="678E8957" w14:textId="77777777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27A4E69C" w14:textId="307075EC" w:rsidR="000718A2" w:rsidRPr="000718A2" w:rsidRDefault="00F233B7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718A2" w:rsidRPr="000718A2">
        <w:rPr>
          <w:rFonts w:ascii="Times New Roman" w:hAnsi="Times New Roman" w:cs="Times New Roman"/>
          <w:sz w:val="28"/>
          <w:szCs w:val="28"/>
        </w:rPr>
        <w:t>Что такое источник зажигания и какие бывают его виды?</w:t>
      </w:r>
    </w:p>
    <w:p w14:paraId="6568A0D2" w14:textId="77777777" w:rsidR="00F233B7" w:rsidRPr="000B4A8C" w:rsidRDefault="00F233B7" w:rsidP="00F233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4E630FD3" w14:textId="77777777" w:rsidR="000718A2" w:rsidRP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2CF4A31" w14:textId="4962EE30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Источник зажигания — это фактор, инициирующий воспламенение горючего вещества. Источники зажигания могут быть термическими (открытое пламя, нагретые поверхности), электрическими (искровой разряд, короткое замыкание), механическими (трение, удар) и химическими (экзотермические реакции, самовоспламенение). Контроль за источниками зажигания является важной мерой пожарной безопасности, особенно на объектах с высокой концентрацией горючих веществ.</w:t>
      </w:r>
    </w:p>
    <w:p w14:paraId="0ED6ACAA" w14:textId="716C4199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</w:t>
      </w:r>
      <w:r>
        <w:rPr>
          <w:rFonts w:ascii="Times New Roman" w:hAnsi="Times New Roman" w:cs="Times New Roman"/>
          <w:sz w:val="28"/>
          <w:szCs w:val="28"/>
        </w:rPr>
        <w:t>, количество видов источников зажигания не должно быть менее двух.</w:t>
      </w:r>
    </w:p>
    <w:p w14:paraId="5CAAABC8" w14:textId="77777777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025A279" w14:textId="77777777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AB111" w14:textId="5A0CA0E7" w:rsidR="000718A2" w:rsidRPr="000718A2" w:rsidRDefault="00F233B7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718A2" w:rsidRPr="000718A2">
        <w:rPr>
          <w:rFonts w:ascii="Times New Roman" w:hAnsi="Times New Roman" w:cs="Times New Roman"/>
          <w:sz w:val="28"/>
          <w:szCs w:val="28"/>
        </w:rPr>
        <w:t>Какие методы используются для ограничения распространения пожара?</w:t>
      </w:r>
    </w:p>
    <w:p w14:paraId="63D99A94" w14:textId="77777777" w:rsidR="00F233B7" w:rsidRPr="000B4A8C" w:rsidRDefault="00F233B7" w:rsidP="00F233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10 мин.</w:t>
      </w:r>
    </w:p>
    <w:p w14:paraId="0C98266F" w14:textId="77777777" w:rsidR="000718A2" w:rsidRP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4B8638" w14:textId="44071E2E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8A2">
        <w:rPr>
          <w:rFonts w:ascii="Times New Roman" w:hAnsi="Times New Roman" w:cs="Times New Roman"/>
          <w:sz w:val="28"/>
          <w:szCs w:val="28"/>
        </w:rPr>
        <w:t>Ограничение распространения пожара достигается за счет конструктивных, технических и организационных мер. К конструктивным методам относятся применение огнестойких строительных материалов, создание противопожарных преград и перегородок. Технические методы включают использование систем автоматического пожаротушения, огнетушащих составов и дымоудаления. Организационные меры предполагают разработку планов эвакуации, контроль за противопожарным состоянием объектов и проведение тренировок по эвакуации персонала.</w:t>
      </w:r>
    </w:p>
    <w:p w14:paraId="42A5EBAD" w14:textId="77777777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090EB76" w14:textId="63C70731" w:rsidR="000718A2" w:rsidRPr="006E559D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sectPr w:rsidR="000718A2" w:rsidRPr="006E559D" w:rsidSect="006B7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8B6A" w14:textId="77777777" w:rsidR="00F75AE6" w:rsidRDefault="00F75AE6" w:rsidP="006B7E10">
      <w:pPr>
        <w:spacing w:after="0" w:line="240" w:lineRule="auto"/>
      </w:pPr>
      <w:r>
        <w:separator/>
      </w:r>
    </w:p>
  </w:endnote>
  <w:endnote w:type="continuationSeparator" w:id="0">
    <w:p w14:paraId="590ECAAD" w14:textId="77777777" w:rsidR="00F75AE6" w:rsidRDefault="00F75AE6" w:rsidP="006B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90BB" w14:textId="77777777" w:rsidR="006B7E10" w:rsidRDefault="006B7E1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91747436"/>
      <w:docPartObj>
        <w:docPartGallery w:val="Page Numbers (Bottom of Page)"/>
        <w:docPartUnique/>
      </w:docPartObj>
    </w:sdtPr>
    <w:sdtContent>
      <w:p w14:paraId="5B430B72" w14:textId="608B5EED" w:rsidR="006B7E10" w:rsidRPr="006B7E10" w:rsidRDefault="006B7E10">
        <w:pPr>
          <w:pStyle w:val="af1"/>
          <w:jc w:val="center"/>
          <w:rPr>
            <w:rFonts w:ascii="Times New Roman" w:hAnsi="Times New Roman" w:cs="Times New Roman"/>
          </w:rPr>
        </w:pPr>
        <w:r w:rsidRPr="006B7E10">
          <w:rPr>
            <w:rFonts w:ascii="Times New Roman" w:hAnsi="Times New Roman" w:cs="Times New Roman"/>
          </w:rPr>
          <w:fldChar w:fldCharType="begin"/>
        </w:r>
        <w:r w:rsidRPr="006B7E10">
          <w:rPr>
            <w:rFonts w:ascii="Times New Roman" w:hAnsi="Times New Roman" w:cs="Times New Roman"/>
          </w:rPr>
          <w:instrText>PAGE   \* MERGEFORMAT</w:instrText>
        </w:r>
        <w:r w:rsidRPr="006B7E10">
          <w:rPr>
            <w:rFonts w:ascii="Times New Roman" w:hAnsi="Times New Roman" w:cs="Times New Roman"/>
          </w:rPr>
          <w:fldChar w:fldCharType="separate"/>
        </w:r>
        <w:r w:rsidRPr="006B7E10">
          <w:rPr>
            <w:rFonts w:ascii="Times New Roman" w:hAnsi="Times New Roman" w:cs="Times New Roman"/>
          </w:rPr>
          <w:t>2</w:t>
        </w:r>
        <w:r w:rsidRPr="006B7E10">
          <w:rPr>
            <w:rFonts w:ascii="Times New Roman" w:hAnsi="Times New Roman" w:cs="Times New Roman"/>
          </w:rPr>
          <w:fldChar w:fldCharType="end"/>
        </w:r>
      </w:p>
    </w:sdtContent>
  </w:sdt>
  <w:p w14:paraId="349C5ED4" w14:textId="77777777" w:rsidR="006B7E10" w:rsidRPr="006B7E10" w:rsidRDefault="006B7E10">
    <w:pPr>
      <w:pStyle w:val="af1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B3FA" w14:textId="77777777" w:rsidR="006B7E10" w:rsidRDefault="006B7E1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8A5E5" w14:textId="77777777" w:rsidR="00F75AE6" w:rsidRDefault="00F75AE6" w:rsidP="006B7E10">
      <w:pPr>
        <w:spacing w:after="0" w:line="240" w:lineRule="auto"/>
      </w:pPr>
      <w:r>
        <w:separator/>
      </w:r>
    </w:p>
  </w:footnote>
  <w:footnote w:type="continuationSeparator" w:id="0">
    <w:p w14:paraId="15B6A7FE" w14:textId="77777777" w:rsidR="00F75AE6" w:rsidRDefault="00F75AE6" w:rsidP="006B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7ED" w14:textId="77777777" w:rsidR="006B7E10" w:rsidRDefault="006B7E1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944C" w14:textId="77777777" w:rsidR="006B7E10" w:rsidRDefault="006B7E1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7B2A" w14:textId="77777777" w:rsidR="006B7E10" w:rsidRDefault="006B7E1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C4C"/>
    <w:multiLevelType w:val="hybridMultilevel"/>
    <w:tmpl w:val="648A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4045"/>
    <w:multiLevelType w:val="hybridMultilevel"/>
    <w:tmpl w:val="FCF4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22BB"/>
    <w:multiLevelType w:val="hybridMultilevel"/>
    <w:tmpl w:val="640EE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3670"/>
    <w:multiLevelType w:val="hybridMultilevel"/>
    <w:tmpl w:val="82428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A41C6"/>
    <w:multiLevelType w:val="hybridMultilevel"/>
    <w:tmpl w:val="EF24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02A6"/>
    <w:multiLevelType w:val="hybridMultilevel"/>
    <w:tmpl w:val="CD9C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7C01"/>
    <w:multiLevelType w:val="hybridMultilevel"/>
    <w:tmpl w:val="C51C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2CE4"/>
    <w:multiLevelType w:val="hybridMultilevel"/>
    <w:tmpl w:val="B646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71209"/>
    <w:multiLevelType w:val="hybridMultilevel"/>
    <w:tmpl w:val="0090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17FD4"/>
    <w:multiLevelType w:val="hybridMultilevel"/>
    <w:tmpl w:val="2D6C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30BD4"/>
    <w:multiLevelType w:val="hybridMultilevel"/>
    <w:tmpl w:val="6D60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FC4870"/>
    <w:multiLevelType w:val="hybridMultilevel"/>
    <w:tmpl w:val="C626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54179">
    <w:abstractNumId w:val="3"/>
  </w:num>
  <w:num w:numId="2" w16cid:durableId="1599295512">
    <w:abstractNumId w:val="12"/>
  </w:num>
  <w:num w:numId="3" w16cid:durableId="1726951456">
    <w:abstractNumId w:val="7"/>
  </w:num>
  <w:num w:numId="4" w16cid:durableId="607464320">
    <w:abstractNumId w:val="15"/>
  </w:num>
  <w:num w:numId="5" w16cid:durableId="1962151504">
    <w:abstractNumId w:val="10"/>
  </w:num>
  <w:num w:numId="6" w16cid:durableId="1737167185">
    <w:abstractNumId w:val="6"/>
  </w:num>
  <w:num w:numId="7" w16cid:durableId="436096651">
    <w:abstractNumId w:val="8"/>
  </w:num>
  <w:num w:numId="8" w16cid:durableId="1265917238">
    <w:abstractNumId w:val="14"/>
  </w:num>
  <w:num w:numId="9" w16cid:durableId="7560103">
    <w:abstractNumId w:val="2"/>
  </w:num>
  <w:num w:numId="10" w16cid:durableId="1983466609">
    <w:abstractNumId w:val="16"/>
  </w:num>
  <w:num w:numId="11" w16cid:durableId="1394694677">
    <w:abstractNumId w:val="9"/>
  </w:num>
  <w:num w:numId="12" w16cid:durableId="1452824488">
    <w:abstractNumId w:val="13"/>
  </w:num>
  <w:num w:numId="13" w16cid:durableId="75632422">
    <w:abstractNumId w:val="1"/>
  </w:num>
  <w:num w:numId="14" w16cid:durableId="457066572">
    <w:abstractNumId w:val="0"/>
  </w:num>
  <w:num w:numId="15" w16cid:durableId="591164428">
    <w:abstractNumId w:val="4"/>
  </w:num>
  <w:num w:numId="16" w16cid:durableId="209538299">
    <w:abstractNumId w:val="11"/>
  </w:num>
  <w:num w:numId="17" w16cid:durableId="1007947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4D"/>
    <w:rsid w:val="000032F5"/>
    <w:rsid w:val="000169EF"/>
    <w:rsid w:val="0002436D"/>
    <w:rsid w:val="00044C69"/>
    <w:rsid w:val="00051982"/>
    <w:rsid w:val="000718A2"/>
    <w:rsid w:val="00096A21"/>
    <w:rsid w:val="000A3857"/>
    <w:rsid w:val="000C0996"/>
    <w:rsid w:val="000C25BC"/>
    <w:rsid w:val="000D3E36"/>
    <w:rsid w:val="0010068F"/>
    <w:rsid w:val="00114551"/>
    <w:rsid w:val="00137820"/>
    <w:rsid w:val="00141322"/>
    <w:rsid w:val="00151107"/>
    <w:rsid w:val="001B6837"/>
    <w:rsid w:val="001C58D6"/>
    <w:rsid w:val="001F54E0"/>
    <w:rsid w:val="00207F12"/>
    <w:rsid w:val="00253A7A"/>
    <w:rsid w:val="0026267B"/>
    <w:rsid w:val="002704C6"/>
    <w:rsid w:val="00274013"/>
    <w:rsid w:val="002759CF"/>
    <w:rsid w:val="002D35C6"/>
    <w:rsid w:val="002D51CE"/>
    <w:rsid w:val="002F2D10"/>
    <w:rsid w:val="00313934"/>
    <w:rsid w:val="00314AFE"/>
    <w:rsid w:val="00331ED9"/>
    <w:rsid w:val="00354CF9"/>
    <w:rsid w:val="00360C0A"/>
    <w:rsid w:val="003A14E0"/>
    <w:rsid w:val="003A616F"/>
    <w:rsid w:val="00411DB1"/>
    <w:rsid w:val="00444B46"/>
    <w:rsid w:val="00450D0F"/>
    <w:rsid w:val="00485148"/>
    <w:rsid w:val="004864F8"/>
    <w:rsid w:val="004E28B7"/>
    <w:rsid w:val="0051442E"/>
    <w:rsid w:val="00555946"/>
    <w:rsid w:val="00572500"/>
    <w:rsid w:val="00577528"/>
    <w:rsid w:val="005A7D32"/>
    <w:rsid w:val="005B2598"/>
    <w:rsid w:val="005B3B63"/>
    <w:rsid w:val="005D1F18"/>
    <w:rsid w:val="005F1CDD"/>
    <w:rsid w:val="006324BD"/>
    <w:rsid w:val="006700F3"/>
    <w:rsid w:val="006777DE"/>
    <w:rsid w:val="006A2A56"/>
    <w:rsid w:val="006B7E10"/>
    <w:rsid w:val="006E559D"/>
    <w:rsid w:val="006F207C"/>
    <w:rsid w:val="0070318C"/>
    <w:rsid w:val="00753048"/>
    <w:rsid w:val="00777D5C"/>
    <w:rsid w:val="007908E0"/>
    <w:rsid w:val="007A73B8"/>
    <w:rsid w:val="007C1245"/>
    <w:rsid w:val="00862765"/>
    <w:rsid w:val="008A5DB3"/>
    <w:rsid w:val="0090085A"/>
    <w:rsid w:val="00914178"/>
    <w:rsid w:val="009713C2"/>
    <w:rsid w:val="009A15EF"/>
    <w:rsid w:val="009A6AE6"/>
    <w:rsid w:val="009E2507"/>
    <w:rsid w:val="00A379AB"/>
    <w:rsid w:val="00A42086"/>
    <w:rsid w:val="00A45529"/>
    <w:rsid w:val="00A51CC9"/>
    <w:rsid w:val="00A62C11"/>
    <w:rsid w:val="00A654DB"/>
    <w:rsid w:val="00AD3504"/>
    <w:rsid w:val="00AF2AB7"/>
    <w:rsid w:val="00B31FC3"/>
    <w:rsid w:val="00B456B8"/>
    <w:rsid w:val="00B605C6"/>
    <w:rsid w:val="00B814D1"/>
    <w:rsid w:val="00BC3B22"/>
    <w:rsid w:val="00BF4A1E"/>
    <w:rsid w:val="00C075F0"/>
    <w:rsid w:val="00C65530"/>
    <w:rsid w:val="00CB174D"/>
    <w:rsid w:val="00CB5999"/>
    <w:rsid w:val="00D14412"/>
    <w:rsid w:val="00D74914"/>
    <w:rsid w:val="00DA7B36"/>
    <w:rsid w:val="00DF6E80"/>
    <w:rsid w:val="00E217C5"/>
    <w:rsid w:val="00E327B5"/>
    <w:rsid w:val="00E46012"/>
    <w:rsid w:val="00E520BB"/>
    <w:rsid w:val="00E60475"/>
    <w:rsid w:val="00ED074D"/>
    <w:rsid w:val="00ED6B5C"/>
    <w:rsid w:val="00EF5ED2"/>
    <w:rsid w:val="00F077C2"/>
    <w:rsid w:val="00F233B7"/>
    <w:rsid w:val="00F31569"/>
    <w:rsid w:val="00F3418C"/>
    <w:rsid w:val="00F537E5"/>
    <w:rsid w:val="00F75AE6"/>
    <w:rsid w:val="00FA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444B46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6B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B7E10"/>
  </w:style>
  <w:style w:type="paragraph" w:styleId="af1">
    <w:name w:val="footer"/>
    <w:basedOn w:val="a"/>
    <w:link w:val="af2"/>
    <w:uiPriority w:val="99"/>
    <w:unhideWhenUsed/>
    <w:rsid w:val="006B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B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Home</cp:lastModifiedBy>
  <cp:revision>69</cp:revision>
  <dcterms:created xsi:type="dcterms:W3CDTF">2025-03-03T14:26:00Z</dcterms:created>
  <dcterms:modified xsi:type="dcterms:W3CDTF">2025-08-08T16:03:00Z</dcterms:modified>
</cp:coreProperties>
</file>