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4530" w14:textId="77777777" w:rsidR="00FB7A7D" w:rsidRPr="00E167EC" w:rsidRDefault="00A511F1" w:rsidP="00413C36">
      <w:pPr>
        <w:widowControl w:val="0"/>
        <w:autoSpaceDE w:val="0"/>
        <w:autoSpaceDN w:val="0"/>
        <w:spacing w:before="72"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1722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FB7A7D"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21621C81" w14:textId="677F2EDF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B7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212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правление командой</w:t>
      </w:r>
      <w:r w:rsidR="007B7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C033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самореализация»</w:t>
      </w:r>
    </w:p>
    <w:p w14:paraId="4BEC4114" w14:textId="77777777" w:rsidR="00F55899" w:rsidRPr="00B123C0" w:rsidRDefault="00F55899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89694B" w14:textId="77777777" w:rsidR="00F55899" w:rsidRPr="00F55899" w:rsidRDefault="00F55899" w:rsidP="00F5589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5589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4F993198" w14:textId="77777777" w:rsidR="00F55899" w:rsidRPr="00F55899" w:rsidRDefault="00F55899" w:rsidP="00F5589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43107BC5" w14:textId="77777777" w:rsidR="00F55899" w:rsidRDefault="00F55899" w:rsidP="00091BB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5589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6A690F74" w14:textId="77777777" w:rsidR="00091BBB" w:rsidRPr="00F55899" w:rsidRDefault="00091BBB" w:rsidP="00091BB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5B82BBA4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1656F00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</w:p>
    <w:p w14:paraId="6B602678" w14:textId="3AA48C13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Ч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еловек, способный использовать все имеющиеся источники власти для превращения созданного для других видения реальности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62B0B0C5" w14:textId="3FFEF360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Ч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еловек, обладающий большой харизмой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2F7A540D" w14:textId="4418BA32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Ч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еловек, помогающий людям полностью раскрывать их способности, умеющий создавать идеал и стремиться к нему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02F75270" w14:textId="5D90763F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Вс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 ответы верны.</w:t>
      </w:r>
    </w:p>
    <w:p w14:paraId="652252C0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70CD7534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15163A7D" w14:textId="77777777"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0CE84C9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5DC8CF69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7BC9D86A" w14:textId="143A4B72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пособность определить место сбоя и принять корректирующие меры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09806295" w14:textId="35C9828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 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У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мение решать личностные конфликты, которые возникают при волевых решениях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1D529C36" w14:textId="4A4D0F64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ыть общительным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053F924C" w14:textId="31F2CEF9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У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мение общаться с людьми, способность распознавать потенциал каждого человека и заинтересовывать его в полном использовании этого потенциала.</w:t>
      </w:r>
    </w:p>
    <w:p w14:paraId="72DC1671" w14:textId="77777777"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0055ED08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B7308AB" w14:textId="77777777"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0720943E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7E3C3A7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это:</w:t>
      </w:r>
    </w:p>
    <w:p w14:paraId="47D588D4" w14:textId="6053131B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Г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руппа сотрудников, стремящихся к достижению целей компании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65EEF877" w14:textId="23A35D0E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Н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ебольшая группа сотрудников, стремящихся к достижению общей цели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1BBEEA10" w14:textId="7A18888D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Г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руппа сотрудников, имеющих общие интересы.</w:t>
      </w:r>
    </w:p>
    <w:p w14:paraId="062632D2" w14:textId="77777777"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02784EF3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5C797DA4" w14:textId="77777777"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BD5F3B8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9F39CFB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управленческой команды определяется:</w:t>
      </w:r>
    </w:p>
    <w:p w14:paraId="31DA196F" w14:textId="7AC45352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О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собенностями лидера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170E7F68" w14:textId="3E1C0BED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К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ультурой группы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223A8895" w14:textId="4B2594CD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Т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ипом организационной структуры.</w:t>
      </w:r>
    </w:p>
    <w:p w14:paraId="3A9680C4" w14:textId="77777777"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3AD6A15E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56F95589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5.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6534010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лидеры:</w:t>
      </w:r>
    </w:p>
    <w:p w14:paraId="32CD70BE" w14:textId="74E0FA36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Н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азначены и исполняют свои обязанности, используя авторитет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0E6AF514" w14:textId="5D31419B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 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Н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азначены или выбраны и исполняют свои полномочия, используя механизмы организованной структуры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3848C1C1" w14:textId="0F6EBFA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ыбраны и используют свои полномочия, используя свое умение влиять на людей.</w:t>
      </w:r>
    </w:p>
    <w:p w14:paraId="5A3DD983" w14:textId="77777777"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11CE4C9C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325DC43B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23DD0D1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880C369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14:paraId="6ED552AE" w14:textId="3CC1E894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озможность влиять на других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08D1DE9E" w14:textId="7485A6A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пецифическое воздействие на подчиненных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7655FB2F" w14:textId="6544FEFD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С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овокупность способов воздействия на подчиненных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5B922538" w14:textId="23B6951C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Л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юбое влияние на людей.</w:t>
      </w:r>
    </w:p>
    <w:p w14:paraId="10AACBF5" w14:textId="77777777"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035F3E17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7DDA1CA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0C94AD62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ECC4AC3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Влияние или харизма руководителя согласно теории менеджмента должны осуществляться на основе:</w:t>
      </w:r>
    </w:p>
    <w:p w14:paraId="3E5D0397" w14:textId="04FB6A6A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Ф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ункции управления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115F8F26" w14:textId="167BD683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З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наний и умения использовать формы морального поощрения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1A036FBC" w14:textId="7B079113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П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рямых связей с работником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10E24B5A" w14:textId="70F0CC44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C033CA">
        <w:rPr>
          <w:rFonts w:ascii="Times New Roman" w:eastAsia="Courier New" w:hAnsi="Times New Roman" w:cs="Times New Roman"/>
          <w:sz w:val="28"/>
          <w:szCs w:val="28"/>
          <w:lang w:eastAsia="ru-RU"/>
        </w:rPr>
        <w:t>) 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ласти, основанной на силе личных качеств и стиля руководителя.</w:t>
      </w:r>
    </w:p>
    <w:p w14:paraId="54717D2F" w14:textId="77777777" w:rsidR="007B77F2" w:rsidRPr="003A6EF1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6EF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20DC4479" w14:textId="77777777" w:rsidR="007B77F2" w:rsidRPr="009D2ECF" w:rsidRDefault="007B77F2" w:rsidP="007B77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</w:t>
      </w:r>
      <w:r w:rsidR="00091BBB" w:rsidRPr="00091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3D3BABFA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</w:p>
    <w:p w14:paraId="35415D61" w14:textId="77777777" w:rsidR="007B77F2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7A817A0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769F103E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Прочитайте текст и установите соответствие.</w:t>
      </w:r>
    </w:p>
    <w:p w14:paraId="4F3F006D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нижеприведенных понятий:</w:t>
      </w:r>
    </w:p>
    <w:p w14:paraId="3F0030A3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14:paraId="07E24E33" w14:textId="77777777" w:rsidTr="00013FAB">
        <w:trPr>
          <w:trHeight w:val="249"/>
        </w:trPr>
        <w:tc>
          <w:tcPr>
            <w:tcW w:w="423" w:type="dxa"/>
          </w:tcPr>
          <w:p w14:paraId="0556AB4B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68F61A0F" w14:textId="77777777" w:rsidR="007B77F2" w:rsidRPr="00E529C0" w:rsidRDefault="007B77F2" w:rsidP="00013F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567" w:type="dxa"/>
          </w:tcPr>
          <w:p w14:paraId="4452AC08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329E8F0A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B77F2" w:rsidRPr="00E529C0" w14:paraId="0E767FBF" w14:textId="77777777" w:rsidTr="00013FAB">
        <w:trPr>
          <w:trHeight w:val="378"/>
        </w:trPr>
        <w:tc>
          <w:tcPr>
            <w:tcW w:w="423" w:type="dxa"/>
          </w:tcPr>
          <w:p w14:paraId="0FDEACA8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6C92705C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14:paraId="48ED76A0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58ECC60B" w14:textId="19768ABE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ысокая работоспособность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4E9542C3" w14:textId="77777777" w:rsidTr="00013FAB">
        <w:trPr>
          <w:trHeight w:val="412"/>
        </w:trPr>
        <w:tc>
          <w:tcPr>
            <w:tcW w:w="423" w:type="dxa"/>
          </w:tcPr>
          <w:p w14:paraId="730F7D81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44EA3C4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14:paraId="47ED713E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7B1E2598" w14:textId="73B547E7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декватность поощрения и наказания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06196973" w14:textId="77777777" w:rsidTr="00013FAB">
        <w:trPr>
          <w:trHeight w:val="576"/>
        </w:trPr>
        <w:tc>
          <w:tcPr>
            <w:tcW w:w="423" w:type="dxa"/>
          </w:tcPr>
          <w:p w14:paraId="4F2F0722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5A318A74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14:paraId="39995B9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4B5B3BFE" w14:textId="0C94618E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пособность управлять ресурсами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17EF2304" w14:textId="4F55F1FF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3А</w:t>
      </w:r>
    </w:p>
    <w:p w14:paraId="4C1F19CF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602DED5E" w14:textId="77777777"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F820D0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60FBA75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Прочитайте текст и установите соответствие.</w:t>
      </w:r>
    </w:p>
    <w:p w14:paraId="1470EDC1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p w14:paraId="4B5DB105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14:paraId="33F85766" w14:textId="77777777" w:rsidTr="00013FAB">
        <w:trPr>
          <w:trHeight w:val="249"/>
        </w:trPr>
        <w:tc>
          <w:tcPr>
            <w:tcW w:w="423" w:type="dxa"/>
          </w:tcPr>
          <w:p w14:paraId="645CF796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D932F79" w14:textId="77777777" w:rsidR="007B77F2" w:rsidRPr="00E529C0" w:rsidRDefault="007B77F2" w:rsidP="00013F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72912A11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4607CAB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B77F2" w:rsidRPr="00E529C0" w14:paraId="607DBDF6" w14:textId="77777777" w:rsidTr="00013FAB">
        <w:trPr>
          <w:trHeight w:val="378"/>
        </w:trPr>
        <w:tc>
          <w:tcPr>
            <w:tcW w:w="423" w:type="dxa"/>
          </w:tcPr>
          <w:p w14:paraId="593DAF22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2E748558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14:paraId="472C3A37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06C22122" w14:textId="4CAB8A00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способность оказывать влияние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63798BB5" w14:textId="77777777" w:rsidTr="00013FAB">
        <w:trPr>
          <w:trHeight w:val="412"/>
        </w:trPr>
        <w:tc>
          <w:tcPr>
            <w:tcW w:w="423" w:type="dxa"/>
          </w:tcPr>
          <w:p w14:paraId="52ED7170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7A25C52D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14:paraId="160A5A58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26389359" w14:textId="6BD9FF6F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должности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66BE1BFF" w14:textId="77777777" w:rsidTr="00013FAB">
        <w:trPr>
          <w:trHeight w:val="422"/>
        </w:trPr>
        <w:tc>
          <w:tcPr>
            <w:tcW w:w="423" w:type="dxa"/>
          </w:tcPr>
          <w:p w14:paraId="48F17871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72A6712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14:paraId="764FA06F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67CAB63C" w14:textId="25293292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личности, ее авторитета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2644FDAC" w14:textId="02B8E84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3А</w:t>
      </w:r>
    </w:p>
    <w:p w14:paraId="3FC488E0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1C3C799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ECD2AB2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Прочитайте текст и установите соответствие.</w:t>
      </w:r>
    </w:p>
    <w:p w14:paraId="1FEBE115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14:paraId="6437E11C" w14:textId="77777777" w:rsidTr="00013FAB">
        <w:trPr>
          <w:trHeight w:val="249"/>
        </w:trPr>
        <w:tc>
          <w:tcPr>
            <w:tcW w:w="423" w:type="dxa"/>
          </w:tcPr>
          <w:p w14:paraId="3726A431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6075C32A" w14:textId="77777777" w:rsidR="007B77F2" w:rsidRPr="00E529C0" w:rsidRDefault="007B77F2" w:rsidP="00013F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14:paraId="20CD1A8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777F283F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7B77F2" w:rsidRPr="00E529C0" w14:paraId="6B89A89A" w14:textId="77777777" w:rsidTr="00013FAB">
        <w:trPr>
          <w:trHeight w:val="378"/>
        </w:trPr>
        <w:tc>
          <w:tcPr>
            <w:tcW w:w="423" w:type="dxa"/>
          </w:tcPr>
          <w:p w14:paraId="4EC3E27C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BD49DCA" w14:textId="1C941D64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редусматривают обоснованный перечень наиболее общих черт эффективного лидера</w:t>
            </w:r>
          </w:p>
        </w:tc>
        <w:tc>
          <w:tcPr>
            <w:tcW w:w="567" w:type="dxa"/>
          </w:tcPr>
          <w:p w14:paraId="36B63A0E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07DE059A" w14:textId="38BA7519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еории личностных качеств лидеров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19F67530" w14:textId="77777777" w:rsidTr="00013FAB">
        <w:trPr>
          <w:trHeight w:val="412"/>
        </w:trPr>
        <w:tc>
          <w:tcPr>
            <w:tcW w:w="423" w:type="dxa"/>
          </w:tcPr>
          <w:p w14:paraId="1B161CF9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A624E34" w14:textId="58CC16E5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</w:p>
        </w:tc>
        <w:tc>
          <w:tcPr>
            <w:tcW w:w="567" w:type="dxa"/>
          </w:tcPr>
          <w:p w14:paraId="685F013F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1FBFBE5B" w14:textId="642B0B88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ихевиористские</w:t>
            </w:r>
            <w:proofErr w:type="spellEnd"/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теории лидерства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0BEE380F" w14:textId="77777777" w:rsidTr="00013FAB">
        <w:trPr>
          <w:trHeight w:val="422"/>
        </w:trPr>
        <w:tc>
          <w:tcPr>
            <w:tcW w:w="423" w:type="dxa"/>
          </w:tcPr>
          <w:p w14:paraId="1EFA7AE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0A496F79" w14:textId="2A540B91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</w:p>
        </w:tc>
        <w:tc>
          <w:tcPr>
            <w:tcW w:w="567" w:type="dxa"/>
          </w:tcPr>
          <w:p w14:paraId="3E4624FD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2405C1F2" w14:textId="62665D3C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итуационные теории лидерства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1DDAAD0D" w14:textId="77777777" w:rsidTr="00013FAB">
        <w:trPr>
          <w:trHeight w:val="422"/>
        </w:trPr>
        <w:tc>
          <w:tcPr>
            <w:tcW w:w="423" w:type="dxa"/>
          </w:tcPr>
          <w:p w14:paraId="4CE95471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2E594759" w14:textId="3FA5CB8F" w:rsidR="007B77F2" w:rsidRPr="00E529C0" w:rsidRDefault="00C033CA" w:rsidP="00013FAB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редполагает партнерские отношения руководителей и подчиненных</w:t>
            </w:r>
          </w:p>
        </w:tc>
        <w:tc>
          <w:tcPr>
            <w:tcW w:w="567" w:type="dxa"/>
          </w:tcPr>
          <w:p w14:paraId="3212E212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787" w:type="dxa"/>
          </w:tcPr>
          <w:p w14:paraId="1977A3FC" w14:textId="0C13B82B" w:rsidR="007B77F2" w:rsidRPr="00E529C0" w:rsidRDefault="00C033CA" w:rsidP="00013FAB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еория </w:t>
            </w:r>
            <w:proofErr w:type="spellStart"/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партисипативного</w:t>
            </w:r>
            <w:proofErr w:type="spellEnd"/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692D8F88" w14:textId="19D0E586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4Г</w:t>
      </w:r>
    </w:p>
    <w:p w14:paraId="13E83D02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4F793F15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975DBCC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14:paraId="397E12C7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Образуйте пары из нижеследующих понятий.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887"/>
        <w:gridCol w:w="570"/>
        <w:gridCol w:w="5778"/>
      </w:tblGrid>
      <w:tr w:rsidR="007B77F2" w:rsidRPr="00E529C0" w14:paraId="230C04B8" w14:textId="77777777" w:rsidTr="00013FAB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324E6" w14:textId="77777777" w:rsidR="007B77F2" w:rsidRPr="00E529C0" w:rsidRDefault="007B77F2" w:rsidP="0001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элементы</w:t>
            </w:r>
          </w:p>
        </w:tc>
        <w:tc>
          <w:tcPr>
            <w:tcW w:w="638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CB65C4" w14:textId="77777777" w:rsidR="007B77F2" w:rsidRPr="00E529C0" w:rsidRDefault="007B77F2" w:rsidP="0001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7B77F2" w:rsidRPr="00E529C0" w14:paraId="22939741" w14:textId="77777777" w:rsidTr="00091BBB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1DCBB5" w14:textId="77777777" w:rsidR="007B77F2" w:rsidRPr="00E529C0" w:rsidRDefault="007B77F2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1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C8F75" w14:textId="42FDDA92" w:rsidR="007B77F2" w:rsidRPr="00E529C0" w:rsidRDefault="00C033CA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оминирующая культура</w:t>
            </w:r>
          </w:p>
        </w:tc>
        <w:tc>
          <w:tcPr>
            <w:tcW w:w="5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B857E4" w14:textId="77777777" w:rsidR="007B77F2" w:rsidRPr="00E529C0" w:rsidRDefault="007B77F2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91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09E3F" w14:textId="0E89F7E5" w:rsidR="007B77F2" w:rsidRPr="00E529C0" w:rsidRDefault="00C033CA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порно отвергает общеорганизационные ценности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77F2" w:rsidRPr="00E529C0" w14:paraId="067A4D04" w14:textId="77777777" w:rsidTr="00091BBB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E4D37" w14:textId="77777777" w:rsidR="007B77F2" w:rsidRPr="00E529C0" w:rsidRDefault="007B77F2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91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4FE17" w14:textId="5C8812C4" w:rsidR="007B77F2" w:rsidRPr="00E529C0" w:rsidRDefault="00C033CA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убкультура</w:t>
            </w:r>
          </w:p>
        </w:tc>
        <w:tc>
          <w:tcPr>
            <w:tcW w:w="5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147A4A" w14:textId="77777777" w:rsidR="007B77F2" w:rsidRPr="00E529C0" w:rsidRDefault="007B77F2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91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46317" w14:textId="5DF7B5A0" w:rsidR="007B77F2" w:rsidRPr="00E529C0" w:rsidRDefault="00C033CA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ыражает ключевые ценности, разделяемые большинством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77F2" w:rsidRPr="00E529C0" w14:paraId="10351F0A" w14:textId="77777777" w:rsidTr="00091BBB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E935E6" w14:textId="77777777" w:rsidR="007B77F2" w:rsidRPr="00E529C0" w:rsidRDefault="007B77F2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1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568CF" w14:textId="12D397CB" w:rsidR="007B77F2" w:rsidRPr="00E529C0" w:rsidRDefault="00C033CA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онтркультура</w:t>
            </w:r>
          </w:p>
        </w:tc>
        <w:tc>
          <w:tcPr>
            <w:tcW w:w="5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52A623" w14:textId="77777777" w:rsidR="007B77F2" w:rsidRPr="00E529C0" w:rsidRDefault="007B77F2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91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1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C7DDC" w14:textId="02FFA620" w:rsidR="007B77F2" w:rsidRPr="00E529C0" w:rsidRDefault="00C033CA" w:rsidP="00013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77F2" w:rsidRPr="00E529C0">
              <w:rPr>
                <w:rFonts w:ascii="Times New Roman" w:hAnsi="Times New Roman" w:cs="Times New Roman"/>
                <w:sz w:val="28"/>
                <w:szCs w:val="28"/>
              </w:rPr>
              <w:t>озникают на уровне отдельных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0F48C5C" w14:textId="7DC096C5" w:rsidR="007B77F2" w:rsidRPr="00E529C0" w:rsidRDefault="007B77F2" w:rsidP="007B77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ответ:</w:t>
      </w:r>
      <w:r w:rsidRPr="00E529C0">
        <w:rPr>
          <w:rFonts w:ascii="Times New Roman" w:hAnsi="Times New Roman" w:cs="Times New Roman"/>
          <w:iCs/>
          <w:sz w:val="28"/>
          <w:szCs w:val="28"/>
        </w:rPr>
        <w:t>1В</w:t>
      </w:r>
      <w:r w:rsidR="00091BBB">
        <w:rPr>
          <w:rFonts w:ascii="Times New Roman" w:hAnsi="Times New Roman" w:cs="Times New Roman"/>
          <w:iCs/>
          <w:sz w:val="28"/>
          <w:szCs w:val="28"/>
        </w:rPr>
        <w:t>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2А</w:t>
      </w:r>
      <w:r w:rsidR="00091BBB">
        <w:rPr>
          <w:rFonts w:ascii="Times New Roman" w:hAnsi="Times New Roman" w:cs="Times New Roman"/>
          <w:iCs/>
          <w:sz w:val="28"/>
          <w:szCs w:val="28"/>
        </w:rPr>
        <w:t>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3Б</w:t>
      </w:r>
    </w:p>
    <w:p w14:paraId="20B99B70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0B8CCE64" w14:textId="77777777" w:rsidR="007B77F2" w:rsidRPr="00E529C0" w:rsidRDefault="007B77F2" w:rsidP="007B77F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33D6765F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5.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14:paraId="4587DC26" w14:textId="77777777" w:rsidR="007B77F2" w:rsidRPr="00E529C0" w:rsidRDefault="007B77F2" w:rsidP="007B77F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14:paraId="29D0D98C" w14:textId="77777777" w:rsidTr="00013FAB">
        <w:trPr>
          <w:trHeight w:val="249"/>
        </w:trPr>
        <w:tc>
          <w:tcPr>
            <w:tcW w:w="423" w:type="dxa"/>
          </w:tcPr>
          <w:p w14:paraId="08157C2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3B483EDB" w14:textId="77777777" w:rsidR="007B77F2" w:rsidRPr="00E529C0" w:rsidRDefault="007B77F2" w:rsidP="00013F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5DA01FDD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62F345FD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7B77F2" w:rsidRPr="00E529C0" w14:paraId="63FEA4D7" w14:textId="77777777" w:rsidTr="00013FAB">
        <w:trPr>
          <w:trHeight w:val="378"/>
        </w:trPr>
        <w:tc>
          <w:tcPr>
            <w:tcW w:w="423" w:type="dxa"/>
          </w:tcPr>
          <w:p w14:paraId="4C36932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64B7D0A0" w14:textId="4E2B17AE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свободным временем</w:t>
            </w:r>
          </w:p>
        </w:tc>
        <w:tc>
          <w:tcPr>
            <w:tcW w:w="567" w:type="dxa"/>
          </w:tcPr>
          <w:p w14:paraId="7ACB7053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69A11710" w14:textId="626BB02A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вторитарный стиль руководства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647950E2" w14:textId="77777777" w:rsidTr="00013FAB">
        <w:trPr>
          <w:trHeight w:val="412"/>
        </w:trPr>
        <w:tc>
          <w:tcPr>
            <w:tcW w:w="423" w:type="dxa"/>
          </w:tcPr>
          <w:p w14:paraId="3B06B8C1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0BEA8621" w14:textId="4712A7BE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 помощью наказаний</w:t>
            </w:r>
          </w:p>
        </w:tc>
        <w:tc>
          <w:tcPr>
            <w:tcW w:w="567" w:type="dxa"/>
          </w:tcPr>
          <w:p w14:paraId="3F285470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093C2C3A" w14:textId="5852376A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емократический стиль руководства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144C872C" w14:textId="77777777" w:rsidTr="00013FAB">
        <w:trPr>
          <w:trHeight w:val="422"/>
        </w:trPr>
        <w:tc>
          <w:tcPr>
            <w:tcW w:w="423" w:type="dxa"/>
          </w:tcPr>
          <w:p w14:paraId="1D20E790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126043A6" w14:textId="3482D1A4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праведливая система поощрений</w:t>
            </w:r>
          </w:p>
        </w:tc>
        <w:tc>
          <w:tcPr>
            <w:tcW w:w="567" w:type="dxa"/>
          </w:tcPr>
          <w:p w14:paraId="121003F6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0B74A0E1" w14:textId="6524B685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иберальный стиль руководства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56EA55A3" w14:textId="2665A9F5"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3Б</w:t>
      </w:r>
    </w:p>
    <w:p w14:paraId="76E41FF5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28AB00BA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347A9D3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14:paraId="2F4ADDB8" w14:textId="77777777"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Образуйте пары из нижеследующих понятий: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7B77F2" w:rsidRPr="00E529C0" w14:paraId="032A5360" w14:textId="77777777" w:rsidTr="00013FAB">
        <w:trPr>
          <w:trHeight w:val="249"/>
        </w:trPr>
        <w:tc>
          <w:tcPr>
            <w:tcW w:w="423" w:type="dxa"/>
          </w:tcPr>
          <w:p w14:paraId="66289C0E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3EF7B87A" w14:textId="77777777" w:rsidR="007B77F2" w:rsidRPr="00E529C0" w:rsidRDefault="007B77F2" w:rsidP="00013F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14:paraId="406CEFAB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2E335AAC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7B77F2" w:rsidRPr="00E529C0" w14:paraId="0DA953C2" w14:textId="77777777" w:rsidTr="00013FAB">
        <w:trPr>
          <w:trHeight w:val="378"/>
        </w:trPr>
        <w:tc>
          <w:tcPr>
            <w:tcW w:w="423" w:type="dxa"/>
          </w:tcPr>
          <w:p w14:paraId="09CD4A04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239D4184" w14:textId="12182E6E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креативность</w:t>
            </w:r>
          </w:p>
        </w:tc>
        <w:tc>
          <w:tcPr>
            <w:tcW w:w="567" w:type="dxa"/>
          </w:tcPr>
          <w:p w14:paraId="62E7290D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591ECCF2" w14:textId="0A44A570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автономии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2E3AD95E" w14:textId="77777777" w:rsidTr="00013FAB">
        <w:trPr>
          <w:trHeight w:val="412"/>
        </w:trPr>
        <w:tc>
          <w:tcPr>
            <w:tcW w:w="423" w:type="dxa"/>
          </w:tcPr>
          <w:p w14:paraId="33FEE5E9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54C6EA78" w14:textId="7DC84B9E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директивное руководство</w:t>
            </w:r>
          </w:p>
        </w:tc>
        <w:tc>
          <w:tcPr>
            <w:tcW w:w="567" w:type="dxa"/>
          </w:tcPr>
          <w:p w14:paraId="6E1DDABA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0A5D094F" w14:textId="15EB9876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запретов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0DDC58F2" w14:textId="77777777" w:rsidTr="00013FAB">
        <w:trPr>
          <w:trHeight w:val="422"/>
        </w:trPr>
        <w:tc>
          <w:tcPr>
            <w:tcW w:w="423" w:type="dxa"/>
          </w:tcPr>
          <w:p w14:paraId="22B1B16F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15F0B157" w14:textId="004EFF99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делегирование</w:t>
            </w:r>
          </w:p>
        </w:tc>
        <w:tc>
          <w:tcPr>
            <w:tcW w:w="567" w:type="dxa"/>
          </w:tcPr>
          <w:p w14:paraId="4DD00B0E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4144F79F" w14:textId="71B3B31F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лидерства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266C2400" w14:textId="77777777" w:rsidTr="00013FAB">
        <w:trPr>
          <w:trHeight w:val="422"/>
        </w:trPr>
        <w:tc>
          <w:tcPr>
            <w:tcW w:w="423" w:type="dxa"/>
          </w:tcPr>
          <w:p w14:paraId="594CE8A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7685ECA3" w14:textId="37C5687B" w:rsidR="007B77F2" w:rsidRPr="00E529C0" w:rsidRDefault="00C033CA" w:rsidP="00013FAB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координацию</w:t>
            </w:r>
          </w:p>
        </w:tc>
        <w:tc>
          <w:tcPr>
            <w:tcW w:w="567" w:type="dxa"/>
          </w:tcPr>
          <w:p w14:paraId="0AD41C3C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787" w:type="dxa"/>
          </w:tcPr>
          <w:p w14:paraId="064BD662" w14:textId="6788445E" w:rsidR="007B77F2" w:rsidRPr="00E529C0" w:rsidRDefault="00C033CA" w:rsidP="00013FAB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контроля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6EED75DE" w14:textId="77777777" w:rsidTr="00013FAB">
        <w:trPr>
          <w:trHeight w:val="422"/>
        </w:trPr>
        <w:tc>
          <w:tcPr>
            <w:tcW w:w="423" w:type="dxa"/>
          </w:tcPr>
          <w:p w14:paraId="1DADE8E5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444" w:type="dxa"/>
          </w:tcPr>
          <w:p w14:paraId="33CC6B50" w14:textId="29305424" w:rsidR="007B77F2" w:rsidRPr="00E529C0" w:rsidRDefault="00C033CA" w:rsidP="00013FAB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сотрудничество</w:t>
            </w:r>
          </w:p>
        </w:tc>
        <w:tc>
          <w:tcPr>
            <w:tcW w:w="567" w:type="dxa"/>
          </w:tcPr>
          <w:p w14:paraId="443DB8E6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787" w:type="dxa"/>
          </w:tcPr>
          <w:p w14:paraId="0EEB2B6C" w14:textId="5AAE3085" w:rsidR="007B77F2" w:rsidRPr="00E529C0" w:rsidRDefault="00C033CA" w:rsidP="00013FAB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доверия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26CFC939" w14:textId="77777777"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1В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3Г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4Б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5Д</w:t>
      </w:r>
    </w:p>
    <w:p w14:paraId="0C67680D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60F741D" w14:textId="77777777"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9E681FB" w14:textId="77777777"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соответствие.</w:t>
      </w:r>
    </w:p>
    <w:p w14:paraId="2B15675B" w14:textId="77777777" w:rsidR="007B77F2" w:rsidRPr="00E529C0" w:rsidRDefault="007B77F2" w:rsidP="007B77F2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Образуйте пары из нижеследующих концепций и их определений: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52"/>
        <w:gridCol w:w="567"/>
        <w:gridCol w:w="3079"/>
      </w:tblGrid>
      <w:tr w:rsidR="007B77F2" w:rsidRPr="00E529C0" w14:paraId="7138FE4F" w14:textId="77777777" w:rsidTr="00013FAB">
        <w:trPr>
          <w:trHeight w:val="249"/>
        </w:trPr>
        <w:tc>
          <w:tcPr>
            <w:tcW w:w="423" w:type="dxa"/>
          </w:tcPr>
          <w:p w14:paraId="6F2ADA7C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52" w:type="dxa"/>
          </w:tcPr>
          <w:p w14:paraId="5A0CAB60" w14:textId="77777777" w:rsidR="007B77F2" w:rsidRPr="00E529C0" w:rsidRDefault="007B77F2" w:rsidP="00013F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14:paraId="3317641B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79" w:type="dxa"/>
          </w:tcPr>
          <w:p w14:paraId="23683EAB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7B77F2" w:rsidRPr="00E529C0" w14:paraId="4183D3CE" w14:textId="77777777" w:rsidTr="00013FAB">
        <w:trPr>
          <w:trHeight w:val="378"/>
        </w:trPr>
        <w:tc>
          <w:tcPr>
            <w:tcW w:w="423" w:type="dxa"/>
          </w:tcPr>
          <w:p w14:paraId="328114E3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152" w:type="dxa"/>
          </w:tcPr>
          <w:p w14:paraId="1D0B096E" w14:textId="60BF5D54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рганизация имеет обязательства этического характера перед определенными группами заинтересованных лиц</w:t>
            </w:r>
          </w:p>
        </w:tc>
        <w:tc>
          <w:tcPr>
            <w:tcW w:w="567" w:type="dxa"/>
          </w:tcPr>
          <w:p w14:paraId="4B7586F2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079" w:type="dxa"/>
          </w:tcPr>
          <w:p w14:paraId="76C6BE6A" w14:textId="0EE07E7C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радиционный подход к социальной ответственности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3A2DF662" w14:textId="77777777" w:rsidTr="00013FAB">
        <w:trPr>
          <w:trHeight w:val="412"/>
        </w:trPr>
        <w:tc>
          <w:tcPr>
            <w:tcW w:w="423" w:type="dxa"/>
          </w:tcPr>
          <w:p w14:paraId="796163DE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152" w:type="dxa"/>
          </w:tcPr>
          <w:p w14:paraId="28413A47" w14:textId="61A4B1B2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оскольку организации должны служить интересам своих собственников, и так как менеджеры являются лишь наемными служащими, то их задача заключается в том, чтобы вести бизнес в соответствии с желаниями собственников</w:t>
            </w:r>
          </w:p>
        </w:tc>
        <w:tc>
          <w:tcPr>
            <w:tcW w:w="567" w:type="dxa"/>
          </w:tcPr>
          <w:p w14:paraId="69658EBB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079" w:type="dxa"/>
          </w:tcPr>
          <w:p w14:paraId="78218D12" w14:textId="55611B7C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тический подход к социальной ответственности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7B77F2" w:rsidRPr="00E529C0" w14:paraId="1B7CAFFD" w14:textId="77777777" w:rsidTr="00013FAB">
        <w:trPr>
          <w:trHeight w:val="422"/>
        </w:trPr>
        <w:tc>
          <w:tcPr>
            <w:tcW w:w="423" w:type="dxa"/>
          </w:tcPr>
          <w:p w14:paraId="1051D769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152" w:type="dxa"/>
          </w:tcPr>
          <w:p w14:paraId="2EC18766" w14:textId="241C2802" w:rsidR="007B77F2" w:rsidRPr="00E529C0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</w:p>
        </w:tc>
        <w:tc>
          <w:tcPr>
            <w:tcW w:w="567" w:type="dxa"/>
          </w:tcPr>
          <w:p w14:paraId="51742CFE" w14:textId="77777777" w:rsidR="007B77F2" w:rsidRPr="00E529C0" w:rsidRDefault="007B77F2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079" w:type="dxa"/>
          </w:tcPr>
          <w:p w14:paraId="70EEFD6A" w14:textId="096845FB" w:rsidR="007B77F2" w:rsidRPr="00C033CA" w:rsidRDefault="00C033CA" w:rsidP="00013F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</w:t>
            </w:r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оциально-этичный</w:t>
            </w:r>
            <w:proofErr w:type="spellEnd"/>
            <w:r w:rsidR="007B77F2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B77F2"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подход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197846B8" w14:textId="4F6F674C" w:rsidR="007B77F2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Б,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2А</w:t>
      </w:r>
      <w:r w:rsidR="00091BB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3В</w:t>
      </w:r>
    </w:p>
    <w:p w14:paraId="363DB119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7BFE505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7C1E1F6" w14:textId="77777777" w:rsidR="007B77F2" w:rsidRDefault="007B77F2" w:rsidP="007B77F2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40658A3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02831686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A03B3B8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B129E04" w14:textId="01101444" w:rsidR="007B77F2" w:rsidRPr="00E529C0" w:rsidRDefault="007B77F2" w:rsidP="00091BBB">
      <w:pPr>
        <w:pStyle w:val="ad"/>
        <w:ind w:left="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 xml:space="preserve">Установите последовательность этапов развития менеджмента в </w:t>
      </w:r>
      <w:r w:rsidR="00C033CA" w:rsidRPr="00E529C0">
        <w:rPr>
          <w:rFonts w:ascii="Times New Roman" w:hAnsi="Times New Roman" w:cs="Times New Roman"/>
          <w:bCs/>
          <w:iCs/>
          <w:sz w:val="28"/>
          <w:szCs w:val="28"/>
        </w:rPr>
        <w:t>хронологическом порядке</w:t>
      </w:r>
      <w:r w:rsidRPr="00E529C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14450042" w14:textId="2935DE02" w:rsidR="007B77F2" w:rsidRPr="00E529C0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истемный подход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627A0BF" w14:textId="3F7001D2" w:rsidR="007B77F2" w:rsidRPr="00E529C0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дминистративный подход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94E7EC7" w14:textId="2F7B7096" w:rsidR="007B77F2" w:rsidRPr="00E529C0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оведенческий подход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43626565" w14:textId="32D7EC8A" w:rsidR="007B77F2" w:rsidRPr="00E529C0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одход научного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0D8AA03" w14:textId="5F2F1304" w:rsidR="007B77F2" w:rsidRPr="00E529C0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одход с точки зрения человеческих отношений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2FEF229" w14:textId="6AC718EA" w:rsidR="007B77F2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итуационный (проектный) подход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99CC3CC" w14:textId="5C5571CF" w:rsidR="007B77F2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роцессный подход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E1025BA" w14:textId="65E2B837" w:rsidR="007B77F2" w:rsidRPr="00E529C0" w:rsidRDefault="00C033CA" w:rsidP="007B77F2">
      <w:pPr>
        <w:pStyle w:val="ad"/>
        <w:numPr>
          <w:ilvl w:val="0"/>
          <w:numId w:val="22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оличественный подход.</w:t>
      </w:r>
    </w:p>
    <w:p w14:paraId="2C843F62" w14:textId="434C6C6F" w:rsidR="007B77F2" w:rsidRPr="00202DBD" w:rsidRDefault="00C033CA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7B77F2" w:rsidRPr="00202DBD">
        <w:rPr>
          <w:rFonts w:ascii="Times New Roman" w:hAnsi="Times New Roman" w:cs="Times New Roman"/>
          <w:iCs/>
          <w:sz w:val="28"/>
          <w:szCs w:val="28"/>
        </w:rPr>
        <w:t xml:space="preserve"> Г, Б, Д, В, З, Ж, </w:t>
      </w:r>
      <w:proofErr w:type="gramStart"/>
      <w:r w:rsidR="007B77F2" w:rsidRPr="00202DBD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="007B77F2" w:rsidRPr="00202DBD">
        <w:rPr>
          <w:rFonts w:ascii="Times New Roman" w:hAnsi="Times New Roman" w:cs="Times New Roman"/>
          <w:iCs/>
          <w:sz w:val="28"/>
          <w:szCs w:val="28"/>
        </w:rPr>
        <w:t xml:space="preserve">, Е </w:t>
      </w:r>
    </w:p>
    <w:p w14:paraId="68804F97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1D7A4E84" w14:textId="77777777" w:rsidR="007B77F2" w:rsidRPr="006C46E9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822DEB0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6CC603BD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38A68F8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Установите логическую последовательность этапов формирования стратегии:</w:t>
      </w:r>
    </w:p>
    <w:p w14:paraId="6FE99695" w14:textId="686F18AE" w:rsidR="007B77F2" w:rsidRPr="00E529C0" w:rsidRDefault="00C033CA" w:rsidP="00C033CA">
      <w:pPr>
        <w:pStyle w:val="ad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ормирование оперативных стратегий (внутри функциональных направлений, отделов и т.д.)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F42BD93" w14:textId="4034ADEA" w:rsidR="007B77F2" w:rsidRPr="00E529C0" w:rsidRDefault="00C033CA" w:rsidP="00C033CA">
      <w:pPr>
        <w:pStyle w:val="ad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ыбор общей корпоративной стратегии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E6F9C85" w14:textId="5761565A" w:rsidR="007B77F2" w:rsidRPr="00E529C0" w:rsidRDefault="00C033CA" w:rsidP="00C033CA">
      <w:pPr>
        <w:pStyle w:val="ad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ормирование деловой стратегии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4AD49EB7" w14:textId="31CBE1C0" w:rsidR="007B77F2" w:rsidRPr="00E529C0" w:rsidRDefault="00C033CA" w:rsidP="00C033CA">
      <w:pPr>
        <w:pStyle w:val="ad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ормирование функциональной стратегии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9D9AAD2" w14:textId="77777777"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14:paraId="0E7B1A0D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23A31D72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3AD6525" w14:textId="77777777"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E0E2843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02B7ACB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Определите правильную последовательность этапов целенаправленного формирования имиджа:</w:t>
      </w:r>
    </w:p>
    <w:p w14:paraId="0F127951" w14:textId="7482573E" w:rsidR="007B77F2" w:rsidRPr="00E529C0" w:rsidRDefault="00C033CA" w:rsidP="00C033CA">
      <w:pPr>
        <w:pStyle w:val="ad"/>
        <w:numPr>
          <w:ilvl w:val="0"/>
          <w:numId w:val="24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нализ уже сформировавшегося имиджа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2C4DB69" w14:textId="4759C8E1" w:rsidR="007B77F2" w:rsidRPr="00E529C0" w:rsidRDefault="00C033CA" w:rsidP="00C033CA">
      <w:pPr>
        <w:pStyle w:val="ad"/>
        <w:numPr>
          <w:ilvl w:val="0"/>
          <w:numId w:val="24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ыявление достоинств и недостатков сложившегося имиджа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 xml:space="preserve"> определение мер нейтрализации отрицательных черт и усиления воздействия положительных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52233D1" w14:textId="5A7C342E" w:rsidR="007B77F2" w:rsidRPr="00E529C0" w:rsidRDefault="00C033CA" w:rsidP="00C033CA">
      <w:pPr>
        <w:pStyle w:val="ad"/>
        <w:numPr>
          <w:ilvl w:val="0"/>
          <w:numId w:val="24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оставление и реализация программы работы с имиджем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C2ACF9C" w14:textId="77777777"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14:paraId="416B8916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5576DCBE" w14:textId="77777777" w:rsidR="007B77F2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BFF575D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DC76BAB" w14:textId="77777777"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67A53A5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DE79039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этапов системного анализа при формировании управленческой команды:</w:t>
      </w:r>
    </w:p>
    <w:p w14:paraId="5794A5C9" w14:textId="0FBD097E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сследование характеристик системы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CA8EA01" w14:textId="6221D022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бобщение и оформление результатов анализа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7262E55" w14:textId="463A8C61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пределение количественных и качественных показателей системы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ECC6A65" w14:textId="4F2851E2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пределение объекта анализа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31A4D60" w14:textId="58DA337A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пределение функциональных особенностей системы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3174DEB" w14:textId="45F5AA22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ценивание и оценка эффективности системы управления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014F562" w14:textId="7C8CB9E2" w:rsidR="007B77F2" w:rsidRPr="00E529C0" w:rsidRDefault="00C033CA" w:rsidP="00C033CA">
      <w:pPr>
        <w:pStyle w:val="ad"/>
        <w:numPr>
          <w:ilvl w:val="0"/>
          <w:numId w:val="25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труктурирование системы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F166F3D" w14:textId="77777777"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 xml:space="preserve">Правильный ответ: Г, Ж, Д, </w:t>
      </w:r>
      <w:proofErr w:type="gramStart"/>
      <w:r w:rsidRPr="00202DBD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202DBD">
        <w:rPr>
          <w:rFonts w:ascii="Times New Roman" w:hAnsi="Times New Roman" w:cs="Times New Roman"/>
          <w:iCs/>
          <w:sz w:val="28"/>
          <w:szCs w:val="28"/>
        </w:rPr>
        <w:t>, В, Е, Б</w:t>
      </w:r>
    </w:p>
    <w:p w14:paraId="7AB671AA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4338649" w14:textId="77777777" w:rsidR="007B77F2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07B37E5B" w14:textId="77777777"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C0328C0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03F105C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ступеней лидерского роста</w:t>
      </w:r>
    </w:p>
    <w:p w14:paraId="3E63859E" w14:textId="4C7C36EB" w:rsidR="007B77F2" w:rsidRPr="00E529C0" w:rsidRDefault="007B77F2" w:rsidP="00C033CA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Ситуативное лидерство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0B09E355" w14:textId="5453BD4C" w:rsidR="007B77F2" w:rsidRPr="00E529C0" w:rsidRDefault="007B77F2" w:rsidP="00C033CA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Внутреннее лидерство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62DAB2" w14:textId="2B91E3FA" w:rsidR="007B77F2" w:rsidRPr="00E529C0" w:rsidRDefault="007B77F2" w:rsidP="00C033CA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Командное лидерство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0C6C9597" w14:textId="16E3BFB8" w:rsidR="007B77F2" w:rsidRPr="00E529C0" w:rsidRDefault="007B77F2" w:rsidP="00C033CA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Системное или стратегическое лидерство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CB37ACD" w14:textId="3A3EBDC7" w:rsidR="007B77F2" w:rsidRPr="00E529C0" w:rsidRDefault="007B77F2" w:rsidP="00C033CA">
      <w:pPr>
        <w:pStyle w:val="ad"/>
        <w:numPr>
          <w:ilvl w:val="0"/>
          <w:numId w:val="26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Законодательное лидерство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C7AE61C" w14:textId="77777777"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 xml:space="preserve">Правильный ответ: Б, </w:t>
      </w:r>
      <w:proofErr w:type="gramStart"/>
      <w:r w:rsidRPr="00202DBD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202DBD">
        <w:rPr>
          <w:rFonts w:ascii="Times New Roman" w:hAnsi="Times New Roman" w:cs="Times New Roman"/>
          <w:iCs/>
          <w:sz w:val="28"/>
          <w:szCs w:val="28"/>
        </w:rPr>
        <w:t>, В, Г, Д</w:t>
      </w:r>
    </w:p>
    <w:p w14:paraId="21DA9FA2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B2ACD10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409B608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539914DE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2C258D3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технологических стадий формирования команды:</w:t>
      </w:r>
    </w:p>
    <w:p w14:paraId="64D657C3" w14:textId="30D6A4A6" w:rsidR="007B77F2" w:rsidRPr="00E529C0" w:rsidRDefault="007B77F2" w:rsidP="00C033CA">
      <w:pPr>
        <w:pStyle w:val="ad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Диагностика групповых проблем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0DF1CE20" w14:textId="35774B26" w:rsidR="007B77F2" w:rsidRPr="00E529C0" w:rsidRDefault="007B77F2" w:rsidP="00C033CA">
      <w:pPr>
        <w:pStyle w:val="ad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Подготовка решений и составление плана действий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107D65E3" w14:textId="3C8AB849" w:rsidR="007B77F2" w:rsidRPr="00E529C0" w:rsidRDefault="007B77F2" w:rsidP="00C033CA">
      <w:pPr>
        <w:pStyle w:val="ad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Выполнение плана действий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5BA7B26" w14:textId="30CCAD4D" w:rsidR="007B77F2" w:rsidRPr="00E529C0" w:rsidRDefault="007B77F2" w:rsidP="00C033CA">
      <w:pPr>
        <w:pStyle w:val="ad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Мониторинг и оценивание результатов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E1337CC" w14:textId="37212237" w:rsidR="007B77F2" w:rsidRPr="00E529C0" w:rsidRDefault="007B77F2" w:rsidP="00C033CA">
      <w:pPr>
        <w:pStyle w:val="ad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Вход в рабочую группу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2506287" w14:textId="77777777"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 xml:space="preserve">Правильный ответ: Д, </w:t>
      </w:r>
      <w:proofErr w:type="gramStart"/>
      <w:r w:rsidRPr="00202DBD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202DBD">
        <w:rPr>
          <w:rFonts w:ascii="Times New Roman" w:hAnsi="Times New Roman" w:cs="Times New Roman"/>
          <w:iCs/>
          <w:sz w:val="28"/>
          <w:szCs w:val="28"/>
        </w:rPr>
        <w:t>, Б, В, Г</w:t>
      </w:r>
    </w:p>
    <w:p w14:paraId="70E0B194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709611D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DDF9A89" w14:textId="77777777" w:rsidR="007B77F2" w:rsidRPr="00E529C0" w:rsidRDefault="007B77F2" w:rsidP="007B77F2">
      <w:pPr>
        <w:pStyle w:val="ad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Pr="00E529C0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6383D21" w14:textId="77777777" w:rsidR="007B77F2" w:rsidRPr="00E529C0" w:rsidRDefault="007B77F2" w:rsidP="007B77F2">
      <w:pPr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68E0023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Установите последовательность возникновения теорий лидерства по Р. </w:t>
      </w:r>
      <w:proofErr w:type="spellStart"/>
      <w:r w:rsidRPr="00E529C0">
        <w:rPr>
          <w:rFonts w:ascii="Times New Roman" w:hAnsi="Times New Roman" w:cs="Times New Roman"/>
          <w:iCs/>
          <w:sz w:val="28"/>
          <w:szCs w:val="28"/>
        </w:rPr>
        <w:t>Дафту</w:t>
      </w:r>
      <w:proofErr w:type="spellEnd"/>
      <w:r w:rsidRPr="00E529C0">
        <w:rPr>
          <w:rFonts w:ascii="Times New Roman" w:hAnsi="Times New Roman" w:cs="Times New Roman"/>
          <w:iCs/>
          <w:sz w:val="28"/>
          <w:szCs w:val="28"/>
        </w:rPr>
        <w:t>:</w:t>
      </w:r>
    </w:p>
    <w:p w14:paraId="40A84729" w14:textId="5AD435AD" w:rsidR="007B77F2" w:rsidRPr="00E529C0" w:rsidRDefault="007B77F2" w:rsidP="00C033CA">
      <w:pPr>
        <w:pStyle w:val="ad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взаимоотношений (системные)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12BEC0E5" w14:textId="1A1C1E8B" w:rsidR="007B77F2" w:rsidRPr="00E529C0" w:rsidRDefault="007B77F2" w:rsidP="00C033CA">
      <w:pPr>
        <w:pStyle w:val="ad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Теории личностных качеств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FAD23B" w14:textId="43CC752A" w:rsidR="007B77F2" w:rsidRPr="00E529C0" w:rsidRDefault="007B77F2" w:rsidP="00C033CA">
      <w:pPr>
        <w:pStyle w:val="ad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Поведенческие теории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35FEE63" w14:textId="15B7AEB7" w:rsidR="007B77F2" w:rsidRPr="00E529C0" w:rsidRDefault="007B77F2" w:rsidP="00C033CA">
      <w:pPr>
        <w:pStyle w:val="ad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Вероятностные (ситуационные) теории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2491458" w14:textId="42B66FE2" w:rsidR="007B77F2" w:rsidRPr="00E529C0" w:rsidRDefault="007B77F2" w:rsidP="00C033CA">
      <w:pPr>
        <w:pStyle w:val="ad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великого человека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89E5FA4" w14:textId="6BEEFCED" w:rsidR="007B77F2" w:rsidRPr="00E529C0" w:rsidRDefault="007B77F2" w:rsidP="00C033CA">
      <w:pPr>
        <w:pStyle w:val="ad"/>
        <w:numPr>
          <w:ilvl w:val="0"/>
          <w:numId w:val="28"/>
        </w:numPr>
        <w:tabs>
          <w:tab w:val="left" w:pos="426"/>
        </w:tabs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Теории влияния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EC7F117" w14:textId="77777777" w:rsidR="007B77F2" w:rsidRPr="00202DBD" w:rsidRDefault="007B77F2" w:rsidP="007B77F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14:paraId="6778E960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249E08E7" w14:textId="77777777" w:rsidR="007B77F2" w:rsidRPr="00E529C0" w:rsidRDefault="007B77F2" w:rsidP="007B77F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DC85783" w14:textId="77777777" w:rsidR="007B77F2" w:rsidRDefault="007B77F2" w:rsidP="007B77F2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69D2355F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14:paraId="40567639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0023416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</w:p>
    <w:p w14:paraId="7F94FF7D" w14:textId="1A4C0443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3CA">
        <w:rPr>
          <w:rFonts w:ascii="Times New Roman" w:hAnsi="Times New Roman" w:cs="Times New Roman"/>
          <w:iCs/>
          <w:sz w:val="28"/>
          <w:szCs w:val="28"/>
        </w:rPr>
        <w:t>Х</w:t>
      </w:r>
      <w:r w:rsidRPr="00E529C0">
        <w:rPr>
          <w:rFonts w:ascii="Times New Roman" w:hAnsi="Times New Roman" w:cs="Times New Roman"/>
          <w:iCs/>
          <w:sz w:val="28"/>
          <w:szCs w:val="28"/>
        </w:rPr>
        <w:t>аризматической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121A53E7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17117134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33098C8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A61EFAC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</w:p>
    <w:p w14:paraId="2A346A1C" w14:textId="48BC6444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C033CA">
        <w:rPr>
          <w:rFonts w:ascii="Times New Roman" w:hAnsi="Times New Roman" w:cs="Times New Roman"/>
          <w:iCs/>
          <w:sz w:val="28"/>
          <w:szCs w:val="28"/>
        </w:rPr>
        <w:t>А</w:t>
      </w:r>
      <w:r w:rsidRPr="00E529C0">
        <w:rPr>
          <w:rFonts w:ascii="Times New Roman" w:hAnsi="Times New Roman" w:cs="Times New Roman"/>
          <w:iCs/>
          <w:sz w:val="28"/>
          <w:szCs w:val="28"/>
        </w:rPr>
        <w:t>даптация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7D778BB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603F7F7D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F0ACB47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C256012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___________________________________________</w:t>
      </w:r>
    </w:p>
    <w:p w14:paraId="20E3875B" w14:textId="7E5F6475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«Порог управляемости»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3CC685A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3CC2AAC" w14:textId="77777777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8DEA7E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E529C0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69ADBB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_________________________</w:t>
      </w:r>
    </w:p>
    <w:p w14:paraId="6E3A9D1F" w14:textId="3FF21473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3CA">
        <w:rPr>
          <w:rFonts w:ascii="Times New Roman" w:hAnsi="Times New Roman" w:cs="Times New Roman"/>
          <w:iCs/>
          <w:sz w:val="28"/>
          <w:szCs w:val="28"/>
        </w:rPr>
        <w:t>Д</w:t>
      </w:r>
      <w:r w:rsidRPr="00E529C0">
        <w:rPr>
          <w:rFonts w:ascii="Times New Roman" w:hAnsi="Times New Roman" w:cs="Times New Roman"/>
          <w:iCs/>
          <w:sz w:val="28"/>
          <w:szCs w:val="28"/>
        </w:rPr>
        <w:t>еловая карьера</w:t>
      </w:r>
    </w:p>
    <w:p w14:paraId="59AAA552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2952CC2" w14:textId="77777777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FE2CC85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E529C0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ACCCD15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____________________________________</w:t>
      </w:r>
    </w:p>
    <w:p w14:paraId="0DE4630B" w14:textId="4D698580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3CA">
        <w:rPr>
          <w:rFonts w:ascii="Times New Roman" w:hAnsi="Times New Roman" w:cs="Times New Roman"/>
          <w:iCs/>
          <w:sz w:val="28"/>
          <w:szCs w:val="28"/>
        </w:rPr>
        <w:t>Г</w:t>
      </w:r>
      <w:r w:rsidRPr="00E529C0">
        <w:rPr>
          <w:rFonts w:ascii="Times New Roman" w:hAnsi="Times New Roman" w:cs="Times New Roman"/>
          <w:iCs/>
          <w:sz w:val="28"/>
          <w:szCs w:val="28"/>
        </w:rPr>
        <w:t>раницы контроля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0DB84A42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2056E5C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5567BBF4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E529C0">
        <w:rPr>
          <w:rFonts w:ascii="Times New Roman" w:hAnsi="Times New Roman" w:cs="Times New Roman"/>
          <w:iCs/>
          <w:sz w:val="28"/>
          <w:szCs w:val="28"/>
        </w:rPr>
        <w:t>.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07A2554A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______________________________</w:t>
      </w:r>
    </w:p>
    <w:p w14:paraId="79AE9C98" w14:textId="12DD2C0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202DBD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033CA">
        <w:rPr>
          <w:rFonts w:ascii="Times New Roman" w:hAnsi="Times New Roman" w:cs="Times New Roman"/>
          <w:iCs/>
          <w:sz w:val="28"/>
          <w:szCs w:val="28"/>
        </w:rPr>
        <w:t>О</w:t>
      </w:r>
      <w:r w:rsidRPr="00E529C0">
        <w:rPr>
          <w:rFonts w:ascii="Times New Roman" w:hAnsi="Times New Roman" w:cs="Times New Roman"/>
          <w:iCs/>
          <w:sz w:val="28"/>
          <w:szCs w:val="28"/>
        </w:rPr>
        <w:t>рганизационную культуру</w:t>
      </w:r>
      <w:r w:rsidR="00C033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BA7392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1DF087BA" w14:textId="77777777" w:rsidR="007B77F2" w:rsidRPr="006F40BF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939C53" w14:textId="77777777" w:rsidR="007B77F2" w:rsidRPr="00E529C0" w:rsidRDefault="007B77F2" w:rsidP="007B77F2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CE0E701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6B0AFCCF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917D2C" w14:textId="77777777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B7BD116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14:paraId="4810F323" w14:textId="6B84EDB9" w:rsidR="007B77F2" w:rsidRPr="00E529C0" w:rsidRDefault="008460D8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C033CA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ласть,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работников.</w:t>
      </w:r>
    </w:p>
    <w:p w14:paraId="4D4C5DC1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05B59F5E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AF7BFE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348482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14:paraId="5FCC42C5" w14:textId="7588A014" w:rsidR="007B77F2" w:rsidRPr="00E529C0" w:rsidRDefault="008460D8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C033CA">
        <w:rPr>
          <w:rFonts w:ascii="Times New Roman" w:hAnsi="Times New Roman" w:cs="Times New Roman"/>
          <w:iCs/>
          <w:sz w:val="28"/>
          <w:szCs w:val="28"/>
        </w:rPr>
        <w:t>Э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 xml:space="preserve">кспертная власть основана на том, </w:t>
      </w:r>
      <w:r w:rsidR="00C033CA" w:rsidRPr="00E529C0">
        <w:rPr>
          <w:rFonts w:ascii="Times New Roman" w:hAnsi="Times New Roman" w:cs="Times New Roman"/>
          <w:iCs/>
          <w:sz w:val="28"/>
          <w:szCs w:val="28"/>
        </w:rPr>
        <w:t>что решение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 xml:space="preserve"> исполнителя подчиняться является сознательным и логичным, а руководитель обладает специальными знаниями.</w:t>
      </w:r>
    </w:p>
    <w:p w14:paraId="3A2A6DB6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08BFB969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389FE6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D5B2195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14:paraId="4C24219A" w14:textId="6D84336C" w:rsidR="007B77F2" w:rsidRPr="00E529C0" w:rsidRDefault="008460D8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C033CA">
        <w:rPr>
          <w:rFonts w:ascii="Times New Roman" w:hAnsi="Times New Roman" w:cs="Times New Roman"/>
          <w:iCs/>
          <w:sz w:val="28"/>
          <w:szCs w:val="28"/>
        </w:rPr>
        <w:t>П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 xml:space="preserve">роизводительность – это показатель эффективности использования трудовых ресурсов, </w:t>
      </w:r>
      <w:r w:rsidR="00C033CA" w:rsidRPr="00E529C0">
        <w:rPr>
          <w:rFonts w:ascii="Times New Roman" w:hAnsi="Times New Roman" w:cs="Times New Roman"/>
          <w:iCs/>
          <w:sz w:val="28"/>
          <w:szCs w:val="28"/>
        </w:rPr>
        <w:t>характеризующий достижение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 xml:space="preserve"> высоких количественных и качественных результатов с одновременным регулированием исходных факторов производства.</w:t>
      </w:r>
    </w:p>
    <w:p w14:paraId="2129EDEF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099AD42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298A91A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59C020B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14:paraId="3D07314C" w14:textId="6AF448A7" w:rsidR="007B77F2" w:rsidRPr="00E529C0" w:rsidRDefault="008460D8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C033CA">
        <w:rPr>
          <w:rFonts w:ascii="Times New Roman" w:hAnsi="Times New Roman" w:cs="Times New Roman"/>
          <w:iCs/>
          <w:sz w:val="28"/>
          <w:szCs w:val="28"/>
        </w:rPr>
        <w:t>Ж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изненный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возрождение.</w:t>
      </w:r>
    </w:p>
    <w:p w14:paraId="57FAFE29" w14:textId="27279AB9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3CA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2F544A8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657D21A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23E698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14:paraId="06522313" w14:textId="54B11235" w:rsidR="007B77F2" w:rsidRPr="00E529C0" w:rsidRDefault="008460D8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7B77F2">
        <w:rPr>
          <w:rFonts w:ascii="Times New Roman" w:hAnsi="Times New Roman" w:cs="Times New Roman"/>
          <w:iCs/>
          <w:sz w:val="28"/>
          <w:szCs w:val="28"/>
        </w:rPr>
        <w:t>Д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еловая репутация организации – это устойчивое мнение о качествах и достоинствах организации в деловом мире или определенном сегменте рынка.</w:t>
      </w:r>
    </w:p>
    <w:p w14:paraId="181838D1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4486424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836BE74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73527E9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14:paraId="1D48B8DD" w14:textId="28146CEC" w:rsidR="007B77F2" w:rsidRPr="00E529C0" w:rsidRDefault="008460D8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7B77F2">
        <w:rPr>
          <w:rFonts w:ascii="Times New Roman" w:hAnsi="Times New Roman" w:cs="Times New Roman"/>
          <w:iCs/>
          <w:sz w:val="28"/>
          <w:szCs w:val="28"/>
        </w:rPr>
        <w:t>С</w:t>
      </w:r>
      <w:r w:rsidR="007B77F2" w:rsidRPr="00E529C0">
        <w:rPr>
          <w:rFonts w:ascii="Times New Roman" w:hAnsi="Times New Roman" w:cs="Times New Roman"/>
          <w:iCs/>
          <w:sz w:val="28"/>
          <w:szCs w:val="28"/>
        </w:rPr>
        <w:t>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организациях.</w:t>
      </w:r>
    </w:p>
    <w:p w14:paraId="09E8B800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3FE796F1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966535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4EB56AEF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0D43402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7DBFAC2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14:paraId="1D2FA9A3" w14:textId="63168869" w:rsidR="007B77F2" w:rsidRPr="006F40BF" w:rsidRDefault="00C033CA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7B77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7B77F2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88B9ECB" w14:textId="77777777"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F579DA6" w14:textId="67CB94E0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ероятность конфликтов при внедрении изменений может возрастать </w:t>
      </w:r>
      <w:r w:rsidR="00C033CA" w:rsidRPr="00E529C0">
        <w:rPr>
          <w:rFonts w:ascii="Times New Roman" w:hAnsi="Times New Roman" w:cs="Times New Roman"/>
          <w:iCs/>
          <w:sz w:val="28"/>
          <w:szCs w:val="28"/>
        </w:rPr>
        <w:t>вследствие консервативности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работников, также на увеличения возникновения конфликтных ситуаций может </w:t>
      </w:r>
      <w:r w:rsidR="00C033CA" w:rsidRPr="00E529C0">
        <w:rPr>
          <w:rFonts w:ascii="Times New Roman" w:hAnsi="Times New Roman" w:cs="Times New Roman"/>
          <w:iCs/>
          <w:sz w:val="28"/>
          <w:szCs w:val="28"/>
        </w:rPr>
        <w:t>повлиять недостаток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ресурсов для осуществления изменений, неправильная последовательность организационных действий также может стать катализатором конфликтов в организации.</w:t>
      </w:r>
    </w:p>
    <w:p w14:paraId="4F47C338" w14:textId="7EBDF8FE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>Критерии</w:t>
      </w:r>
      <w:r w:rsidR="00C033CA">
        <w:rPr>
          <w:rFonts w:ascii="Times New Roman" w:hAnsi="Times New Roman" w:cs="Times New Roman"/>
          <w:iCs/>
          <w:sz w:val="28"/>
          <w:szCs w:val="28"/>
        </w:rPr>
        <w:t xml:space="preserve"> оценивания: Н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1913FD" w14:textId="19AF3776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50207FD1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D44387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F2F5A46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14:paraId="46A70D2A" w14:textId="5733F789" w:rsidR="007B77F2" w:rsidRPr="006F40BF" w:rsidRDefault="00C033CA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7B77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7B77F2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1B0E704" w14:textId="77777777"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A9B475D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0FC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529C0">
        <w:rPr>
          <w:rFonts w:ascii="Times New Roman" w:hAnsi="Times New Roman" w:cs="Times New Roman"/>
          <w:iCs/>
          <w:sz w:val="28"/>
          <w:szCs w:val="28"/>
        </w:rPr>
        <w:t>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14:paraId="420D9C7E" w14:textId="0B33C2EE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</w:t>
      </w:r>
      <w:r w:rsidR="00C033CA">
        <w:rPr>
          <w:rFonts w:ascii="Times New Roman" w:hAnsi="Times New Roman" w:cs="Times New Roman"/>
          <w:iCs/>
          <w:sz w:val="28"/>
          <w:szCs w:val="28"/>
        </w:rPr>
        <w:t>Н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1F396238" w14:textId="6AAFD55F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7779CD04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6BB0805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02F5B25" w14:textId="77777777"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В чем принципиальная разница мотивации и удовлетворенности </w:t>
      </w: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потребностей?</w:t>
      </w:r>
      <w:r w:rsidRPr="00F00F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3C85E2D" w14:textId="6AC30FDA" w:rsidR="007B77F2" w:rsidRPr="006F40BF" w:rsidRDefault="00C033CA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7B77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7B77F2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8D1C5FB" w14:textId="77777777" w:rsidR="00091BBB" w:rsidRDefault="00091BBB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</w:p>
    <w:p w14:paraId="32A4FBA9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E529C0">
        <w:rPr>
          <w:rFonts w:ascii="Times New Roman" w:hAnsi="Times New Roman" w:cs="Times New Roman"/>
          <w:iCs/>
          <w:sz w:val="28"/>
          <w:szCs w:val="28"/>
        </w:rPr>
        <w:t>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действиям, а 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14:paraId="7E575530" w14:textId="4494ABAA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</w:t>
      </w:r>
      <w:r w:rsidR="00C033CA">
        <w:rPr>
          <w:rFonts w:ascii="Times New Roman" w:hAnsi="Times New Roman" w:cs="Times New Roman"/>
          <w:iCs/>
          <w:sz w:val="28"/>
          <w:szCs w:val="28"/>
        </w:rPr>
        <w:t>Н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776C079F" w14:textId="565B8046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3CA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66D6244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5F75CA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2368ADE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14:paraId="417A413D" w14:textId="3D83EDB2" w:rsidR="007B77F2" w:rsidRPr="006F40BF" w:rsidRDefault="00C033CA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</w:t>
      </w:r>
      <w:r>
        <w:t xml:space="preserve"> </w:t>
      </w:r>
      <w:r w:rsidR="007B77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7B77F2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A258BCB" w14:textId="77777777"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D709AEC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ечь идёт об </w:t>
      </w:r>
      <w:r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14:paraId="43F44812" w14:textId="2E57A380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</w:t>
      </w:r>
      <w:r w:rsidR="00C033CA">
        <w:rPr>
          <w:rFonts w:ascii="Times New Roman" w:hAnsi="Times New Roman" w:cs="Times New Roman"/>
          <w:iCs/>
          <w:sz w:val="28"/>
          <w:szCs w:val="28"/>
        </w:rPr>
        <w:t>Н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D7DA971" w14:textId="596726A2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3CA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8DA11CB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0E965FF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4FACBE5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14:paraId="446CC504" w14:textId="0EFF5DF0" w:rsidR="007B77F2" w:rsidRPr="006F40BF" w:rsidRDefault="008460D8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 w:rsidR="00C033CA">
        <w:rPr>
          <w:rFonts w:ascii="Times New Roman" w:eastAsia="Times New Roman" w:hAnsi="Times New Roman" w:cs="Times New Roman"/>
          <w:iCs/>
          <w:sz w:val="28"/>
          <w:szCs w:val="28"/>
        </w:rPr>
        <w:t>выполнения –</w:t>
      </w:r>
      <w:r w:rsidR="00C033CA">
        <w:t xml:space="preserve"> </w:t>
      </w:r>
      <w:r w:rsidR="007B77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7B77F2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BCF0678" w14:textId="77777777"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037DF2A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E529C0">
        <w:rPr>
          <w:rFonts w:ascii="Times New Roman" w:hAnsi="Times New Roman" w:cs="Times New Roman"/>
          <w:iCs/>
          <w:sz w:val="28"/>
          <w:szCs w:val="28"/>
        </w:rPr>
        <w:t>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14:paraId="2A794997" w14:textId="6475C6BB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</w:t>
      </w:r>
      <w:r w:rsidR="00C033CA">
        <w:rPr>
          <w:rFonts w:ascii="Times New Roman" w:hAnsi="Times New Roman" w:cs="Times New Roman"/>
          <w:iCs/>
          <w:sz w:val="28"/>
          <w:szCs w:val="28"/>
        </w:rPr>
        <w:t>Н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A08FF19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162F2260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466A82" w14:textId="77777777" w:rsidR="007B77F2" w:rsidRPr="00E529C0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D70C875" w14:textId="77777777"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  <w:r w:rsidRPr="00F00F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AC6F211" w14:textId="141C72F9" w:rsidR="007B77F2" w:rsidRDefault="00C033CA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</w:t>
      </w:r>
      <w:r>
        <w:t xml:space="preserve"> </w:t>
      </w:r>
      <w:r w:rsidR="007B77F2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="007B77F2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7D414D8A" w14:textId="77777777" w:rsidR="00091BBB" w:rsidRDefault="00091BBB" w:rsidP="007B77F2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 результат</w:t>
      </w:r>
      <w:r w:rsidR="007B77F2" w:rsidRPr="00F00FC8">
        <w:rPr>
          <w:rFonts w:ascii="Times New Roman" w:hAnsi="Times New Roman" w:cs="Times New Roman"/>
          <w:iCs/>
          <w:sz w:val="28"/>
          <w:szCs w:val="28"/>
        </w:rPr>
        <w:t>:</w:t>
      </w:r>
      <w:r w:rsidR="007B77F2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D489F64" w14:textId="77777777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</w:t>
      </w:r>
      <w:bookmarkStart w:id="0" w:name="_GoBack"/>
      <w:bookmarkEnd w:id="0"/>
      <w:r w:rsidRPr="00E529C0">
        <w:rPr>
          <w:rFonts w:ascii="Times New Roman" w:hAnsi="Times New Roman" w:cs="Times New Roman"/>
          <w:iCs/>
          <w:sz w:val="28"/>
          <w:szCs w:val="28"/>
        </w:rPr>
        <w:t xml:space="preserve"> внимание всю совокупность иерархических связей, установленных в организации.</w:t>
      </w:r>
    </w:p>
    <w:p w14:paraId="7617ADB2" w14:textId="3FEBAB67" w:rsidR="007B77F2" w:rsidRDefault="007B77F2" w:rsidP="007B77F2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</w:t>
      </w:r>
      <w:r w:rsidR="00C033CA">
        <w:rPr>
          <w:rFonts w:ascii="Times New Roman" w:hAnsi="Times New Roman" w:cs="Times New Roman"/>
          <w:iCs/>
          <w:sz w:val="28"/>
          <w:szCs w:val="28"/>
        </w:rPr>
        <w:t>Н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 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56F74DD" w14:textId="77777777" w:rsidR="007B77F2" w:rsidRPr="00DC3319" w:rsidRDefault="007B77F2" w:rsidP="007B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91BBB">
        <w:rPr>
          <w:rFonts w:ascii="Times New Roman" w:eastAsia="Times New Roman" w:hAnsi="Times New Roman" w:cs="Times New Roman"/>
          <w:sz w:val="28"/>
          <w:szCs w:val="28"/>
        </w:rPr>
        <w:t>УК-3 (УК-3.1, УК-3.2), УК-5 (УК-5.1, УК-5.2)</w:t>
      </w:r>
    </w:p>
    <w:p w14:paraId="1FE2E4AE" w14:textId="77777777"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E6BA8FF" w14:textId="77777777" w:rsidR="007B77F2" w:rsidRDefault="007B77F2" w:rsidP="007B77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33F2AE8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95DF22F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2097C3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16B17DE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47F5539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F540AD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BF05F0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53A0E7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4509A27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36BB03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B12AB2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8BFC8E2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8A2DE4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00F489E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5617F22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8571BDB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D49EF7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E32DB1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15CAF7A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BC49C6E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B2223F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D88F26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AF86A7C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1A1467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E8D88EA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CA3626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8C320A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686221" w14:textId="77777777" w:rsidR="00A966DB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E89642D" w14:textId="77777777" w:rsidR="00A966DB" w:rsidRPr="00413C36" w:rsidRDefault="00A966DB" w:rsidP="00413C3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A966DB" w:rsidRPr="00413C36" w:rsidSect="00AA35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ED6F" w14:textId="77777777" w:rsidR="009D7A4B" w:rsidRDefault="009D7A4B" w:rsidP="00FD394A">
      <w:pPr>
        <w:spacing w:after="0" w:line="240" w:lineRule="auto"/>
      </w:pPr>
      <w:r>
        <w:separator/>
      </w:r>
    </w:p>
  </w:endnote>
  <w:endnote w:type="continuationSeparator" w:id="0">
    <w:p w14:paraId="64E2D94A" w14:textId="77777777" w:rsidR="009D7A4B" w:rsidRDefault="009D7A4B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AFAC1" w14:textId="34C71A8B" w:rsidR="009D2ECF" w:rsidRDefault="009D2ECF">
    <w:pPr>
      <w:pStyle w:val="a7"/>
      <w:jc w:val="right"/>
    </w:pPr>
  </w:p>
  <w:p w14:paraId="0B72BB79" w14:textId="77777777" w:rsidR="009D2ECF" w:rsidRDefault="009D2E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2699" w14:textId="77777777" w:rsidR="009D7A4B" w:rsidRDefault="009D7A4B" w:rsidP="00FD394A">
      <w:pPr>
        <w:spacing w:after="0" w:line="240" w:lineRule="auto"/>
      </w:pPr>
      <w:r>
        <w:separator/>
      </w:r>
    </w:p>
  </w:footnote>
  <w:footnote w:type="continuationSeparator" w:id="0">
    <w:p w14:paraId="58917B2F" w14:textId="77777777" w:rsidR="009D7A4B" w:rsidRDefault="009D7A4B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447"/>
    <w:multiLevelType w:val="hybridMultilevel"/>
    <w:tmpl w:val="F3B057C2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B376A"/>
    <w:multiLevelType w:val="hybridMultilevel"/>
    <w:tmpl w:val="9C1C4652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D78D9"/>
    <w:multiLevelType w:val="hybridMultilevel"/>
    <w:tmpl w:val="1EB67388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344F0C"/>
    <w:multiLevelType w:val="hybridMultilevel"/>
    <w:tmpl w:val="E1389B66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154B3"/>
    <w:multiLevelType w:val="hybridMultilevel"/>
    <w:tmpl w:val="BF14E160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2F62E0"/>
    <w:multiLevelType w:val="hybridMultilevel"/>
    <w:tmpl w:val="6CF45994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5588D"/>
    <w:multiLevelType w:val="hybridMultilevel"/>
    <w:tmpl w:val="E43A3802"/>
    <w:lvl w:ilvl="0" w:tplc="BF64D8A4">
      <w:start w:val="1"/>
      <w:numFmt w:val="russianUpper"/>
      <w:lvlText w:val="%1)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06E"/>
    <w:rsid w:val="0000446B"/>
    <w:rsid w:val="00020FB5"/>
    <w:rsid w:val="00025430"/>
    <w:rsid w:val="00091BBB"/>
    <w:rsid w:val="000A337F"/>
    <w:rsid w:val="000B7B92"/>
    <w:rsid w:val="000D7325"/>
    <w:rsid w:val="00131D77"/>
    <w:rsid w:val="00154658"/>
    <w:rsid w:val="001722B3"/>
    <w:rsid w:val="0018148A"/>
    <w:rsid w:val="001C36AB"/>
    <w:rsid w:val="001C4434"/>
    <w:rsid w:val="001E30C0"/>
    <w:rsid w:val="0021272C"/>
    <w:rsid w:val="0022165F"/>
    <w:rsid w:val="00222EA4"/>
    <w:rsid w:val="00230FCE"/>
    <w:rsid w:val="0028086B"/>
    <w:rsid w:val="00292D6C"/>
    <w:rsid w:val="002D6DED"/>
    <w:rsid w:val="002F56F8"/>
    <w:rsid w:val="00307F65"/>
    <w:rsid w:val="00320FCC"/>
    <w:rsid w:val="00331D2F"/>
    <w:rsid w:val="00343FB3"/>
    <w:rsid w:val="00385AE3"/>
    <w:rsid w:val="003A1141"/>
    <w:rsid w:val="003A60D7"/>
    <w:rsid w:val="003C29BC"/>
    <w:rsid w:val="003D500E"/>
    <w:rsid w:val="003E12F1"/>
    <w:rsid w:val="003F152D"/>
    <w:rsid w:val="00413C36"/>
    <w:rsid w:val="004159CA"/>
    <w:rsid w:val="004253C9"/>
    <w:rsid w:val="004438E7"/>
    <w:rsid w:val="00445DB1"/>
    <w:rsid w:val="004551DC"/>
    <w:rsid w:val="004A06FD"/>
    <w:rsid w:val="004A1BBB"/>
    <w:rsid w:val="004B0267"/>
    <w:rsid w:val="004B395F"/>
    <w:rsid w:val="004F1431"/>
    <w:rsid w:val="00532320"/>
    <w:rsid w:val="0055301F"/>
    <w:rsid w:val="00596CD4"/>
    <w:rsid w:val="00631C80"/>
    <w:rsid w:val="006C46E9"/>
    <w:rsid w:val="006D4B16"/>
    <w:rsid w:val="00714D2B"/>
    <w:rsid w:val="007360F1"/>
    <w:rsid w:val="00761631"/>
    <w:rsid w:val="007633EF"/>
    <w:rsid w:val="007677D9"/>
    <w:rsid w:val="007A397D"/>
    <w:rsid w:val="007B6EFD"/>
    <w:rsid w:val="007B77F2"/>
    <w:rsid w:val="007C73C8"/>
    <w:rsid w:val="00810E3C"/>
    <w:rsid w:val="0081347B"/>
    <w:rsid w:val="00826A67"/>
    <w:rsid w:val="00842F8E"/>
    <w:rsid w:val="008460D8"/>
    <w:rsid w:val="008659F1"/>
    <w:rsid w:val="008A1C3B"/>
    <w:rsid w:val="008B3282"/>
    <w:rsid w:val="009116E2"/>
    <w:rsid w:val="0091203D"/>
    <w:rsid w:val="00912AF6"/>
    <w:rsid w:val="00914ADF"/>
    <w:rsid w:val="00920E74"/>
    <w:rsid w:val="00922FED"/>
    <w:rsid w:val="0093407E"/>
    <w:rsid w:val="009A08B1"/>
    <w:rsid w:val="009A323E"/>
    <w:rsid w:val="009B4842"/>
    <w:rsid w:val="009D2ECF"/>
    <w:rsid w:val="009D7A4B"/>
    <w:rsid w:val="009E5575"/>
    <w:rsid w:val="009F0815"/>
    <w:rsid w:val="00A2739D"/>
    <w:rsid w:val="00A34946"/>
    <w:rsid w:val="00A37360"/>
    <w:rsid w:val="00A3783E"/>
    <w:rsid w:val="00A511F1"/>
    <w:rsid w:val="00A804B3"/>
    <w:rsid w:val="00A8497D"/>
    <w:rsid w:val="00A85038"/>
    <w:rsid w:val="00A92F0B"/>
    <w:rsid w:val="00A966DB"/>
    <w:rsid w:val="00A967E6"/>
    <w:rsid w:val="00AA35A1"/>
    <w:rsid w:val="00B123C0"/>
    <w:rsid w:val="00B316FA"/>
    <w:rsid w:val="00B3688E"/>
    <w:rsid w:val="00B36EBB"/>
    <w:rsid w:val="00B65D4B"/>
    <w:rsid w:val="00B7106E"/>
    <w:rsid w:val="00B86795"/>
    <w:rsid w:val="00BE05DD"/>
    <w:rsid w:val="00BE367F"/>
    <w:rsid w:val="00C023CF"/>
    <w:rsid w:val="00C033CA"/>
    <w:rsid w:val="00C306E4"/>
    <w:rsid w:val="00C402AF"/>
    <w:rsid w:val="00CA3F32"/>
    <w:rsid w:val="00CA4D1F"/>
    <w:rsid w:val="00CA5780"/>
    <w:rsid w:val="00CF2578"/>
    <w:rsid w:val="00D0223C"/>
    <w:rsid w:val="00D2603B"/>
    <w:rsid w:val="00D30253"/>
    <w:rsid w:val="00D42A20"/>
    <w:rsid w:val="00D83B64"/>
    <w:rsid w:val="00D85806"/>
    <w:rsid w:val="00DE2E73"/>
    <w:rsid w:val="00DF69E0"/>
    <w:rsid w:val="00E4563D"/>
    <w:rsid w:val="00E45E93"/>
    <w:rsid w:val="00E47B46"/>
    <w:rsid w:val="00E529C0"/>
    <w:rsid w:val="00E552D0"/>
    <w:rsid w:val="00E55A2F"/>
    <w:rsid w:val="00E820A5"/>
    <w:rsid w:val="00F077CE"/>
    <w:rsid w:val="00F170DE"/>
    <w:rsid w:val="00F23999"/>
    <w:rsid w:val="00F3146E"/>
    <w:rsid w:val="00F35B8A"/>
    <w:rsid w:val="00F55899"/>
    <w:rsid w:val="00F76793"/>
    <w:rsid w:val="00F911B9"/>
    <w:rsid w:val="00F94F46"/>
    <w:rsid w:val="00FA5ED9"/>
    <w:rsid w:val="00FB7A7D"/>
    <w:rsid w:val="00FD07ED"/>
    <w:rsid w:val="00FD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4DCE"/>
  <w15:docId w15:val="{27A1ED4C-A796-4A40-85FD-A8D736C4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C9"/>
  </w:style>
  <w:style w:type="paragraph" w:styleId="1">
    <w:name w:val="heading 1"/>
    <w:basedOn w:val="a"/>
    <w:next w:val="a"/>
    <w:link w:val="10"/>
    <w:uiPriority w:val="1"/>
    <w:qFormat/>
    <w:rsid w:val="00A966DB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F558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C46E9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A966DB"/>
    <w:rPr>
      <w:rFonts w:ascii="Calibri Light" w:eastAsia="Times New Roman" w:hAnsi="Calibri Light" w:cs="Times New Roman"/>
      <w:b/>
      <w:bCs/>
      <w:color w:val="2F549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Gaure</cp:lastModifiedBy>
  <cp:revision>10</cp:revision>
  <dcterms:created xsi:type="dcterms:W3CDTF">2025-03-23T10:56:00Z</dcterms:created>
  <dcterms:modified xsi:type="dcterms:W3CDTF">2025-07-31T06:19:00Z</dcterms:modified>
</cp:coreProperties>
</file>