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A7EA" w14:textId="77777777" w:rsidR="00DE4C8C" w:rsidRDefault="0020710D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</w:rPr>
        <w:t>Комплект оценочных материалов по</w:t>
      </w:r>
    </w:p>
    <w:p w14:paraId="39B4787A" w14:textId="77777777" w:rsidR="00DE4C8C" w:rsidRDefault="0020710D">
      <w:pPr>
        <w:widowControl w:val="0"/>
        <w:autoSpaceDE w:val="0"/>
        <w:spacing w:before="72" w:after="0" w:line="240" w:lineRule="auto"/>
        <w:ind w:left="1000" w:right="1000"/>
        <w:jc w:val="center"/>
      </w:pPr>
      <w:r>
        <w:rPr>
          <w:rFonts w:ascii="Times New Roman" w:eastAsia="Times New Roman" w:hAnsi="Times New Roman"/>
          <w:b/>
          <w:sz w:val="28"/>
          <w:szCs w:val="28"/>
        </w:rPr>
        <w:t>«Учебная (научно-исследовательская работа) практика»</w:t>
      </w:r>
    </w:p>
    <w:p w14:paraId="5B7EAA33" w14:textId="77777777" w:rsidR="00DE4C8C" w:rsidRDefault="00DE4C8C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kern w:val="2"/>
          <w:sz w:val="28"/>
          <w:szCs w:val="28"/>
        </w:rPr>
      </w:pPr>
    </w:p>
    <w:p w14:paraId="2554441D" w14:textId="77777777"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Задания закрытого типа</w:t>
      </w:r>
    </w:p>
    <w:p w14:paraId="2CC5E15B" w14:textId="77777777" w:rsidR="00DE4C8C" w:rsidRDefault="00DE4C8C">
      <w:pPr>
        <w:pStyle w:val="41"/>
        <w:spacing w:before="0" w:line="240" w:lineRule="auto"/>
        <w:rPr>
          <w:rFonts w:ascii="Times New Roman" w:hAnsi="Times New Roman"/>
          <w:color w:val="000000"/>
        </w:rPr>
      </w:pPr>
    </w:p>
    <w:p w14:paraId="3E632B36" w14:textId="77777777" w:rsidR="00DE4C8C" w:rsidRPr="00C35094" w:rsidRDefault="0020710D">
      <w:pPr>
        <w:pStyle w:val="41"/>
        <w:spacing w:before="0" w:line="240" w:lineRule="auto"/>
        <w:rPr>
          <w:rFonts w:ascii="Times New Roman" w:hAnsi="Times New Roman"/>
        </w:rPr>
      </w:pPr>
      <w:r w:rsidRPr="00C35094">
        <w:rPr>
          <w:rFonts w:ascii="Times New Roman" w:hAnsi="Times New Roman"/>
        </w:rPr>
        <w:t>Задания закрытого типа на выбор правильного ответа</w:t>
      </w:r>
    </w:p>
    <w:p w14:paraId="7D7D9792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62CBDE4" w14:textId="77777777" w:rsidR="00DE4C8C" w:rsidRDefault="0020710D">
      <w:pPr>
        <w:autoSpaceDE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0D7DA56E" w14:textId="77777777"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14:paraId="28401905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Что такое научное исследование?</w:t>
      </w:r>
    </w:p>
    <w:p w14:paraId="3E0CA72A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Деятельность в сфере науки.</w:t>
      </w:r>
    </w:p>
    <w:p w14:paraId="0675C1A4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Изучение объектов, в котором используются методы науки.</w:t>
      </w:r>
    </w:p>
    <w:p w14:paraId="6E9259B6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Изучение объектов, которое завершается формированием знаний.</w:t>
      </w:r>
    </w:p>
    <w:p w14:paraId="7F88909A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Все варианты верны.</w:t>
      </w:r>
    </w:p>
    <w:p w14:paraId="35205CF5" w14:textId="7F7FB1BF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359AE3F8" w14:textId="60D2F7C0"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</w:t>
      </w:r>
      <w:r w:rsidR="00B70B1F" w:rsidRPr="00B70B1F">
        <w:rPr>
          <w:rFonts w:ascii="Times New Roman" w:hAnsi="Times New Roman"/>
          <w:sz w:val="28"/>
          <w:szCs w:val="28"/>
        </w:rPr>
        <w:t>УК-1.1</w:t>
      </w:r>
      <w:r w:rsidR="00B70B1F">
        <w:rPr>
          <w:rFonts w:ascii="Times New Roman" w:hAnsi="Times New Roman"/>
          <w:sz w:val="28"/>
          <w:szCs w:val="28"/>
        </w:rPr>
        <w:t>,</w:t>
      </w:r>
      <w:r w:rsidR="00B70B1F" w:rsidRPr="00B70B1F">
        <w:rPr>
          <w:rFonts w:ascii="Times New Roman" w:hAnsi="Times New Roman"/>
          <w:sz w:val="28"/>
          <w:szCs w:val="28"/>
        </w:rPr>
        <w:t xml:space="preserve"> УК-1.2</w:t>
      </w:r>
      <w:r w:rsidR="00B70B1F">
        <w:rPr>
          <w:rFonts w:ascii="Times New Roman" w:hAnsi="Times New Roman"/>
          <w:sz w:val="28"/>
          <w:szCs w:val="28"/>
        </w:rPr>
        <w:t>)</w:t>
      </w:r>
    </w:p>
    <w:p w14:paraId="12286714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191558636"/>
      <w:bookmarkEnd w:id="0"/>
    </w:p>
    <w:p w14:paraId="330736C5" w14:textId="77777777" w:rsidR="00DE4C8C" w:rsidRDefault="0020710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Что такое знания?</w:t>
      </w:r>
    </w:p>
    <w:p w14:paraId="36CCE880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Так или иначе зафиксированные отражения реальной действительности.</w:t>
      </w:r>
    </w:p>
    <w:p w14:paraId="6E005488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Продукт осознанной или неосознанной переработки информации.</w:t>
      </w:r>
    </w:p>
    <w:p w14:paraId="1DB7E40A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Разделяемая сотрудниками организации совокупность принципов, правил в управленческой и трудовой деятельности.</w:t>
      </w:r>
    </w:p>
    <w:p w14:paraId="32B40636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Г) Совокупность данных, относящихся к ситуации того, кто их получает.</w:t>
      </w:r>
    </w:p>
    <w:p w14:paraId="3F5F1065" w14:textId="6BB590F4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Б</w:t>
      </w:r>
    </w:p>
    <w:p w14:paraId="3D04D72C" w14:textId="18777B43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ОПК-</w:t>
      </w:r>
      <w:r w:rsidR="00B70B1F">
        <w:rPr>
          <w:rFonts w:ascii="Times New Roman" w:hAnsi="Times New Roman"/>
          <w:sz w:val="28"/>
          <w:szCs w:val="28"/>
        </w:rPr>
        <w:t>5 (</w:t>
      </w:r>
      <w:r w:rsidR="00B70B1F" w:rsidRPr="00B70B1F">
        <w:rPr>
          <w:rFonts w:ascii="Times New Roman" w:hAnsi="Times New Roman"/>
          <w:sz w:val="28"/>
          <w:szCs w:val="28"/>
        </w:rPr>
        <w:t>ОПК-5.1</w:t>
      </w:r>
      <w:r w:rsidR="00B70B1F">
        <w:rPr>
          <w:rFonts w:ascii="Times New Roman" w:hAnsi="Times New Roman"/>
          <w:sz w:val="28"/>
          <w:szCs w:val="28"/>
        </w:rPr>
        <w:t>)</w:t>
      </w:r>
    </w:p>
    <w:p w14:paraId="7DBF7CB6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204821" w14:textId="77777777" w:rsidR="00DE4C8C" w:rsidRDefault="0020710D">
      <w:pPr>
        <w:widowControl w:val="0"/>
        <w:autoSpaceDE w:val="0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</w:rPr>
        <w:t>3. Как называется о</w:t>
      </w:r>
      <w:r>
        <w:rPr>
          <w:rFonts w:ascii="Times New Roman" w:hAnsi="Times New Roman"/>
          <w:sz w:val="28"/>
          <w:szCs w:val="28"/>
        </w:rPr>
        <w:t xml:space="preserve">рганизованный процесс умственного труда, непосредственно направленный на производство новых знаний? </w:t>
      </w:r>
    </w:p>
    <w:p w14:paraId="0F7BF721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А) Экспериментальной работой. </w:t>
      </w:r>
    </w:p>
    <w:p w14:paraId="21C45800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Б) Выдвижением гипотез. </w:t>
      </w:r>
    </w:p>
    <w:p w14:paraId="0470B585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В) Научным исследованием. </w:t>
      </w:r>
    </w:p>
    <w:p w14:paraId="72F067A9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Г) Обоснованием актуальности темы. </w:t>
      </w:r>
    </w:p>
    <w:p w14:paraId="0BC5AF04" w14:textId="030180C4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В</w:t>
      </w:r>
    </w:p>
    <w:p w14:paraId="39D7E03B" w14:textId="3AC06C24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70B1F">
        <w:rPr>
          <w:rFonts w:ascii="Times New Roman" w:hAnsi="Times New Roman"/>
          <w:sz w:val="28"/>
          <w:szCs w:val="28"/>
        </w:rPr>
        <w:t>УК-1 (УК-1.3)</w:t>
      </w:r>
    </w:p>
    <w:p w14:paraId="29C1FE9E" w14:textId="77777777" w:rsidR="00DE4C8C" w:rsidRDefault="00DE4C8C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251BC4F" w14:textId="77777777" w:rsidR="00B70B1F" w:rsidRPr="003549AF" w:rsidRDefault="0020710D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.</w:t>
      </w:r>
      <w:r w:rsidR="00B70B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70B1F" w:rsidRPr="003549AF">
        <w:rPr>
          <w:rFonts w:ascii="Times New Roman" w:hAnsi="Times New Roman"/>
          <w:sz w:val="28"/>
          <w:szCs w:val="28"/>
          <w:lang w:eastAsia="ru-RU"/>
        </w:rPr>
        <w:t>Команда — это:</w:t>
      </w:r>
    </w:p>
    <w:p w14:paraId="64B1CC0F" w14:textId="622DC102"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А) группа сотрудников, стремящихся к достижению целей компании</w:t>
      </w:r>
      <w:r w:rsidR="00853F1D">
        <w:rPr>
          <w:rFonts w:ascii="Times New Roman" w:hAnsi="Times New Roman"/>
          <w:sz w:val="28"/>
          <w:szCs w:val="28"/>
          <w:lang w:eastAsia="ru-RU"/>
        </w:rPr>
        <w:t>.</w:t>
      </w:r>
    </w:p>
    <w:p w14:paraId="13EE3F7B" w14:textId="4052B3B3"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Б) небольшая группа сотрудников, стремящихся к достижению общей цели</w:t>
      </w:r>
      <w:r w:rsidR="00853F1D">
        <w:rPr>
          <w:rFonts w:ascii="Times New Roman" w:hAnsi="Times New Roman"/>
          <w:sz w:val="28"/>
          <w:szCs w:val="28"/>
          <w:lang w:eastAsia="ru-RU"/>
        </w:rPr>
        <w:t>.</w:t>
      </w:r>
    </w:p>
    <w:p w14:paraId="360617F8" w14:textId="77777777"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В) группа сотрудников, имеющих общие интересы.</w:t>
      </w:r>
    </w:p>
    <w:p w14:paraId="22D2471C" w14:textId="77777777" w:rsidR="00B70B1F" w:rsidRPr="003549AF" w:rsidRDefault="00B70B1F" w:rsidP="00B70B1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  <w:lang w:eastAsia="ru-RU"/>
        </w:rPr>
        <w:t>Правильный ответ: Б</w:t>
      </w:r>
    </w:p>
    <w:p w14:paraId="77FEB19E" w14:textId="77777777" w:rsidR="00DE4C8C" w:rsidRDefault="00B70B1F" w:rsidP="00B70B1F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549AF">
        <w:rPr>
          <w:rFonts w:ascii="Times New Roman" w:hAnsi="Times New Roman"/>
          <w:sz w:val="28"/>
          <w:szCs w:val="28"/>
        </w:rPr>
        <w:t>Компетенции (индикаторы): УК-3 (УК-3.1</w:t>
      </w:r>
      <w:r>
        <w:rPr>
          <w:rFonts w:ascii="Times New Roman" w:hAnsi="Times New Roman"/>
          <w:sz w:val="28"/>
          <w:szCs w:val="28"/>
        </w:rPr>
        <w:t>, УК-3.2</w:t>
      </w:r>
      <w:r w:rsidRPr="003549AF">
        <w:rPr>
          <w:rFonts w:ascii="Times New Roman" w:hAnsi="Times New Roman"/>
          <w:sz w:val="28"/>
          <w:szCs w:val="28"/>
        </w:rPr>
        <w:t>)</w:t>
      </w:r>
    </w:p>
    <w:p w14:paraId="00F1004D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8A52DDD" w14:textId="77777777" w:rsidR="00B70B1F" w:rsidRPr="00B70B1F" w:rsidRDefault="0020710D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70B1F" w:rsidRPr="00B70B1F">
        <w:rPr>
          <w:rFonts w:ascii="Times New Roman" w:eastAsia="Times New Roman" w:hAnsi="Times New Roman"/>
          <w:sz w:val="28"/>
          <w:szCs w:val="28"/>
          <w:lang w:eastAsia="ru-RU"/>
        </w:rPr>
        <w:t>Тип управленческой команды определяется:</w:t>
      </w:r>
    </w:p>
    <w:p w14:paraId="33DD515A" w14:textId="7826BDF7"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А) особенностями лидера</w:t>
      </w:r>
      <w:r w:rsidR="00853F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C86B55F" w14:textId="59069DEC"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культурой группы</w:t>
      </w:r>
      <w:r w:rsidR="00853F1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E8E8E2" w14:textId="77777777"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В) типом организационной структуры.</w:t>
      </w:r>
    </w:p>
    <w:p w14:paraId="103B0B1C" w14:textId="77777777"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 А</w:t>
      </w:r>
    </w:p>
    <w:p w14:paraId="4425DEF4" w14:textId="77777777" w:rsidR="00B70B1F" w:rsidRPr="00B70B1F" w:rsidRDefault="00B70B1F" w:rsidP="00B70B1F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 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УК-6.1, 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УК-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70B1F">
        <w:rPr>
          <w:rFonts w:ascii="Times New Roman" w:eastAsia="Times New Roman" w:hAnsi="Times New Roman"/>
          <w:sz w:val="28"/>
          <w:szCs w:val="28"/>
          <w:lang w:eastAsia="ru-RU"/>
        </w:rPr>
        <w:t>.2)</w:t>
      </w:r>
    </w:p>
    <w:p w14:paraId="7BE70FCD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A563184" w14:textId="77777777" w:rsidR="00DE4C8C" w:rsidRPr="00C35094" w:rsidRDefault="0020710D">
      <w:pPr>
        <w:pStyle w:val="41"/>
        <w:spacing w:before="0" w:line="240" w:lineRule="auto"/>
        <w:jc w:val="both"/>
        <w:rPr>
          <w:rFonts w:ascii="Times New Roman" w:hAnsi="Times New Roman"/>
        </w:rPr>
      </w:pPr>
      <w:r w:rsidRPr="00C35094">
        <w:rPr>
          <w:rFonts w:ascii="Times New Roman" w:hAnsi="Times New Roman"/>
        </w:rPr>
        <w:t>Задания закрытого типа на установление соответствия</w:t>
      </w:r>
    </w:p>
    <w:p w14:paraId="07B69383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0245B40D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471917AF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8AE80ED" w14:textId="77777777" w:rsidR="00DE4C8C" w:rsidRDefault="00DE4C8C">
      <w:pPr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4994C13D" w14:textId="77777777" w:rsidR="00641963" w:rsidRPr="009A607D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607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A607D">
        <w:rPr>
          <w:rFonts w:ascii="Times New Roman" w:hAnsi="Times New Roman"/>
          <w:sz w:val="28"/>
          <w:szCs w:val="28"/>
        </w:rPr>
        <w:t>Установите соответствие между терминами (понятия) и их определениями</w:t>
      </w:r>
      <w:r w:rsidRPr="009A607D">
        <w:rPr>
          <w:rFonts w:ascii="Times New Roman" w:hAnsi="Times New Roman"/>
          <w:sz w:val="28"/>
          <w:szCs w:val="28"/>
          <w:lang w:eastAsia="ru-RU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641963" w:rsidRPr="009A607D" w14:paraId="23D866CF" w14:textId="77777777" w:rsidTr="001D4C90">
        <w:tc>
          <w:tcPr>
            <w:tcW w:w="675" w:type="dxa"/>
          </w:tcPr>
          <w:p w14:paraId="6AC62364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E489230" w14:textId="77777777"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7" w:type="dxa"/>
          </w:tcPr>
          <w:p w14:paraId="511D13C7" w14:textId="77777777"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638C990D" w14:textId="77777777" w:rsidR="00641963" w:rsidRPr="009A607D" w:rsidRDefault="00641963" w:rsidP="001D4C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641963" w:rsidRPr="009A607D" w14:paraId="20301283" w14:textId="77777777" w:rsidTr="001D4C90">
        <w:tc>
          <w:tcPr>
            <w:tcW w:w="675" w:type="dxa"/>
          </w:tcPr>
          <w:p w14:paraId="3FECD9EF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C716B48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Состояние</w:t>
            </w:r>
          </w:p>
        </w:tc>
        <w:tc>
          <w:tcPr>
            <w:tcW w:w="567" w:type="dxa"/>
          </w:tcPr>
          <w:p w14:paraId="262D919C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3D37C93E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состояния системы.</w:t>
            </w:r>
          </w:p>
        </w:tc>
      </w:tr>
      <w:tr w:rsidR="00641963" w:rsidRPr="009A607D" w14:paraId="00B5B583" w14:textId="77777777" w:rsidTr="001D4C90">
        <w:tc>
          <w:tcPr>
            <w:tcW w:w="675" w:type="dxa"/>
          </w:tcPr>
          <w:p w14:paraId="6F42EDE6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5AD873D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Переход</w:t>
            </w:r>
          </w:p>
        </w:tc>
        <w:tc>
          <w:tcPr>
            <w:tcW w:w="567" w:type="dxa"/>
          </w:tcPr>
          <w:p w14:paraId="1D2A2493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74C9E727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Значение, которое может принимать система.</w:t>
            </w:r>
          </w:p>
        </w:tc>
      </w:tr>
      <w:tr w:rsidR="00641963" w:rsidRPr="009A607D" w14:paraId="0E1E3646" w14:textId="77777777" w:rsidTr="001D4C90">
        <w:tc>
          <w:tcPr>
            <w:tcW w:w="675" w:type="dxa"/>
          </w:tcPr>
          <w:p w14:paraId="56011D42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3CC4F70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Непрерывный процесс</w:t>
            </w:r>
          </w:p>
        </w:tc>
        <w:tc>
          <w:tcPr>
            <w:tcW w:w="567" w:type="dxa"/>
          </w:tcPr>
          <w:p w14:paraId="50102E30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17C8D19D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Процесс, который может быть описан как функция времени.</w:t>
            </w:r>
          </w:p>
        </w:tc>
      </w:tr>
      <w:tr w:rsidR="00641963" w:rsidRPr="009A607D" w14:paraId="690639D9" w14:textId="77777777" w:rsidTr="001D4C90">
        <w:tc>
          <w:tcPr>
            <w:tcW w:w="675" w:type="dxa"/>
          </w:tcPr>
          <w:p w14:paraId="3814E4C9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1499C631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</w:tc>
        <w:tc>
          <w:tcPr>
            <w:tcW w:w="567" w:type="dxa"/>
          </w:tcPr>
          <w:p w14:paraId="6A55111A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C7E0156" w14:textId="77777777" w:rsidR="00641963" w:rsidRPr="009A607D" w:rsidRDefault="00641963" w:rsidP="001D4C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A607D">
              <w:rPr>
                <w:rFonts w:ascii="Times New Roman" w:hAnsi="Times New Roman"/>
                <w:sz w:val="28"/>
                <w:szCs w:val="28"/>
                <w:lang w:eastAsia="ru-RU"/>
              </w:rPr>
              <w:t>Среднее число событий, произошедших в потоке за одну единицу времени.</w:t>
            </w:r>
          </w:p>
        </w:tc>
      </w:tr>
    </w:tbl>
    <w:p w14:paraId="2EE63278" w14:textId="6DE54418" w:rsidR="00641963" w:rsidRPr="009A607D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Правильный ответ: 1Б, 2А, 3В, 4Г</w:t>
      </w:r>
    </w:p>
    <w:p w14:paraId="502AEA01" w14:textId="0F723E77" w:rsidR="00DE4C8C" w:rsidRPr="000F1D1F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607D">
        <w:rPr>
          <w:rFonts w:ascii="Times New Roman" w:hAnsi="Times New Roman"/>
          <w:sz w:val="28"/>
          <w:szCs w:val="28"/>
        </w:rPr>
        <w:t>Компетенции (индикаторы): ОПК-1 (ОПК-1.1, ОПК-1.2)</w:t>
      </w:r>
    </w:p>
    <w:p w14:paraId="195FFBFC" w14:textId="77777777" w:rsidR="00641963" w:rsidRPr="000F1D1F" w:rsidRDefault="00641963" w:rsidP="00641963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252C14D" w14:textId="77777777"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  <w:lang w:eastAsia="ru-RU"/>
        </w:rPr>
        <w:t>2</w:t>
      </w:r>
      <w:r w:rsidRPr="00005580"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элементами экосистемы и их функциями: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"/>
        <w:gridCol w:w="2959"/>
        <w:gridCol w:w="562"/>
        <w:gridCol w:w="5179"/>
      </w:tblGrid>
      <w:tr w:rsidR="00641963" w:rsidRPr="00005580" w14:paraId="55473281" w14:textId="77777777" w:rsidTr="001D4C90">
        <w:tc>
          <w:tcPr>
            <w:tcW w:w="655" w:type="dxa"/>
          </w:tcPr>
          <w:p w14:paraId="0BCE56C8" w14:textId="77777777" w:rsidR="00641963" w:rsidRPr="00005580" w:rsidRDefault="00641963" w:rsidP="001D4C90">
            <w:pPr>
              <w:pStyle w:val="af0"/>
            </w:pPr>
          </w:p>
        </w:tc>
        <w:tc>
          <w:tcPr>
            <w:tcW w:w="2959" w:type="dxa"/>
          </w:tcPr>
          <w:p w14:paraId="05E3E5CA" w14:textId="77777777" w:rsidR="00641963" w:rsidRPr="00005580" w:rsidRDefault="00641963" w:rsidP="001D4C90">
            <w:pPr>
              <w:pStyle w:val="af0"/>
            </w:pPr>
            <w:r w:rsidRPr="00005580">
              <w:t>Элементы экосистемы</w:t>
            </w:r>
          </w:p>
        </w:tc>
        <w:tc>
          <w:tcPr>
            <w:tcW w:w="562" w:type="dxa"/>
          </w:tcPr>
          <w:p w14:paraId="12F33387" w14:textId="77777777" w:rsidR="00641963" w:rsidRPr="00005580" w:rsidRDefault="00641963" w:rsidP="001D4C90">
            <w:pPr>
              <w:pStyle w:val="af0"/>
            </w:pPr>
          </w:p>
        </w:tc>
        <w:tc>
          <w:tcPr>
            <w:tcW w:w="5179" w:type="dxa"/>
          </w:tcPr>
          <w:p w14:paraId="170C7DEA" w14:textId="77777777" w:rsidR="00641963" w:rsidRPr="00005580" w:rsidRDefault="00641963" w:rsidP="001D4C90">
            <w:pPr>
              <w:pStyle w:val="af0"/>
            </w:pPr>
            <w:r w:rsidRPr="00005580">
              <w:t>Функции экосистемы</w:t>
            </w:r>
          </w:p>
        </w:tc>
      </w:tr>
      <w:tr w:rsidR="00641963" w:rsidRPr="00005580" w14:paraId="6EB3A388" w14:textId="77777777" w:rsidTr="001D4C90">
        <w:tc>
          <w:tcPr>
            <w:tcW w:w="655" w:type="dxa"/>
          </w:tcPr>
          <w:p w14:paraId="2769570E" w14:textId="77777777"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3D85E9" w14:textId="77777777" w:rsidR="00641963" w:rsidRPr="00005580" w:rsidRDefault="00641963" w:rsidP="001D4C90">
            <w:pPr>
              <w:pStyle w:val="af0"/>
            </w:pPr>
            <w:r w:rsidRPr="00005580">
              <w:t>Ядро платформы</w:t>
            </w:r>
          </w:p>
        </w:tc>
        <w:tc>
          <w:tcPr>
            <w:tcW w:w="562" w:type="dxa"/>
          </w:tcPr>
          <w:p w14:paraId="4646FC9B" w14:textId="77777777"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55B2A8" w14:textId="70619F84" w:rsidR="00641963" w:rsidRPr="00005580" w:rsidRDefault="00641963" w:rsidP="001D4C90">
            <w:pPr>
              <w:pStyle w:val="af0"/>
            </w:pPr>
            <w:r w:rsidRPr="00005580">
              <w:t>Технологическая основа для интеграции сторонних разработчиков</w:t>
            </w:r>
            <w:r w:rsidR="00853F1D">
              <w:t>.</w:t>
            </w:r>
          </w:p>
        </w:tc>
      </w:tr>
      <w:tr w:rsidR="00641963" w:rsidRPr="00005580" w14:paraId="3D585C00" w14:textId="77777777" w:rsidTr="001D4C90">
        <w:tc>
          <w:tcPr>
            <w:tcW w:w="655" w:type="dxa"/>
          </w:tcPr>
          <w:p w14:paraId="7C9583B3" w14:textId="77777777"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A6E6E" w14:textId="77777777" w:rsidR="00641963" w:rsidRPr="00005580" w:rsidRDefault="00641963" w:rsidP="001D4C90">
            <w:pPr>
              <w:pStyle w:val="af0"/>
            </w:pPr>
            <w:r w:rsidRPr="00005580">
              <w:t>API-интерфейсы</w:t>
            </w:r>
          </w:p>
        </w:tc>
        <w:tc>
          <w:tcPr>
            <w:tcW w:w="562" w:type="dxa"/>
          </w:tcPr>
          <w:p w14:paraId="529B23F0" w14:textId="77777777"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BE8DF3" w14:textId="29C11C26" w:rsidR="00641963" w:rsidRPr="00005580" w:rsidRDefault="00641963" w:rsidP="001D4C90">
            <w:pPr>
              <w:pStyle w:val="af0"/>
            </w:pPr>
            <w:r w:rsidRPr="00005580">
              <w:t xml:space="preserve"> Основной функционал и правила взаимодействия</w:t>
            </w:r>
            <w:r w:rsidR="00853F1D">
              <w:t>.</w:t>
            </w:r>
          </w:p>
        </w:tc>
      </w:tr>
      <w:tr w:rsidR="00641963" w:rsidRPr="00005580" w14:paraId="4F70C56E" w14:textId="77777777" w:rsidTr="001D4C90">
        <w:tc>
          <w:tcPr>
            <w:tcW w:w="655" w:type="dxa"/>
          </w:tcPr>
          <w:p w14:paraId="01CE32BD" w14:textId="77777777"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D1BC1" w14:textId="77777777" w:rsidR="00641963" w:rsidRPr="00005580" w:rsidRDefault="00641963" w:rsidP="001D4C90">
            <w:pPr>
              <w:pStyle w:val="af0"/>
            </w:pPr>
            <w:r w:rsidRPr="00005580">
              <w:t>Партнерские сервисы</w:t>
            </w:r>
          </w:p>
        </w:tc>
        <w:tc>
          <w:tcPr>
            <w:tcW w:w="562" w:type="dxa"/>
          </w:tcPr>
          <w:p w14:paraId="009EA392" w14:textId="77777777"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5C418" w14:textId="524B31C4" w:rsidR="00641963" w:rsidRPr="00005580" w:rsidRDefault="00641963" w:rsidP="001D4C90">
            <w:pPr>
              <w:pStyle w:val="af0"/>
            </w:pPr>
            <w:r w:rsidRPr="00005580">
              <w:t xml:space="preserve"> Дополнительные услуги, расширяющие возможности платформы</w:t>
            </w:r>
            <w:r w:rsidR="00853F1D">
              <w:t>.</w:t>
            </w:r>
          </w:p>
        </w:tc>
      </w:tr>
      <w:tr w:rsidR="00641963" w:rsidRPr="00005580" w14:paraId="21E0702D" w14:textId="77777777" w:rsidTr="001D4C90">
        <w:tc>
          <w:tcPr>
            <w:tcW w:w="655" w:type="dxa"/>
          </w:tcPr>
          <w:p w14:paraId="3452E3CE" w14:textId="77777777"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A1D51" w14:textId="77777777" w:rsidR="00641963" w:rsidRPr="00005580" w:rsidRDefault="00641963" w:rsidP="001D4C90">
            <w:pPr>
              <w:pStyle w:val="af0"/>
            </w:pPr>
            <w:r w:rsidRPr="00005580">
              <w:t>Пользовательские данные</w:t>
            </w:r>
          </w:p>
        </w:tc>
        <w:tc>
          <w:tcPr>
            <w:tcW w:w="562" w:type="dxa"/>
          </w:tcPr>
          <w:p w14:paraId="18439135" w14:textId="77777777"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265D91" w14:textId="4D0EF7F4" w:rsidR="00641963" w:rsidRPr="00005580" w:rsidRDefault="00641963" w:rsidP="001D4C90">
            <w:pPr>
              <w:pStyle w:val="af0"/>
            </w:pPr>
            <w:r w:rsidRPr="00005580">
              <w:t xml:space="preserve"> Ценный актив для персонализации и улучшения сервиса</w:t>
            </w:r>
            <w:r w:rsidR="00853F1D">
              <w:t>.</w:t>
            </w:r>
          </w:p>
        </w:tc>
      </w:tr>
    </w:tbl>
    <w:p w14:paraId="3A3C226C" w14:textId="473BB949"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Segoe UI" w:hAnsi="Segoe UI" w:cs="Segoe UI"/>
        </w:rPr>
        <w:t xml:space="preserve"> </w:t>
      </w:r>
      <w:r w:rsidRPr="00005580">
        <w:rPr>
          <w:rFonts w:ascii="Times New Roman" w:hAnsi="Times New Roman"/>
          <w:sz w:val="28"/>
          <w:szCs w:val="28"/>
          <w:lang w:eastAsia="ru-RU"/>
        </w:rPr>
        <w:t>1Б, 2А, 3В, 4Г</w:t>
      </w:r>
    </w:p>
    <w:p w14:paraId="30016C4A" w14:textId="593FF35E" w:rsidR="00641963" w:rsidRPr="00576EDB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76ED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76EDB">
        <w:rPr>
          <w:rFonts w:ascii="Times New Roman" w:hAnsi="Times New Roman"/>
          <w:bCs/>
          <w:sz w:val="28"/>
          <w:szCs w:val="28"/>
          <w:lang w:eastAsia="ru-RU"/>
        </w:rPr>
        <w:t>ОПК-1 (ОПК-1.3), ПК-1 (ПК-1.1, ПК-1.2)</w:t>
      </w:r>
    </w:p>
    <w:p w14:paraId="41A431AB" w14:textId="77777777"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53123E58" w14:textId="77777777"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3. Установите соответствие между бизнес-моделями и примерами платформ: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693"/>
        <w:gridCol w:w="546"/>
        <w:gridCol w:w="4425"/>
      </w:tblGrid>
      <w:tr w:rsidR="00641963" w:rsidRPr="00005580" w14:paraId="3935144A" w14:textId="77777777" w:rsidTr="001D4C90">
        <w:tc>
          <w:tcPr>
            <w:tcW w:w="709" w:type="dxa"/>
          </w:tcPr>
          <w:p w14:paraId="7DEE8BE8" w14:textId="77777777" w:rsidR="00641963" w:rsidRPr="00005580" w:rsidRDefault="00641963" w:rsidP="001D4C90">
            <w:pPr>
              <w:pStyle w:val="af0"/>
            </w:pPr>
          </w:p>
        </w:tc>
        <w:tc>
          <w:tcPr>
            <w:tcW w:w="2693" w:type="dxa"/>
          </w:tcPr>
          <w:p w14:paraId="437A5099" w14:textId="77777777" w:rsidR="00641963" w:rsidRPr="00005580" w:rsidRDefault="00641963" w:rsidP="001D4C90">
            <w:pPr>
              <w:pStyle w:val="af0"/>
            </w:pPr>
            <w:r w:rsidRPr="00005580">
              <w:t>Бизнес-модели</w:t>
            </w:r>
          </w:p>
        </w:tc>
        <w:tc>
          <w:tcPr>
            <w:tcW w:w="546" w:type="dxa"/>
          </w:tcPr>
          <w:p w14:paraId="4672C73D" w14:textId="77777777" w:rsidR="00641963" w:rsidRPr="00005580" w:rsidRDefault="00641963" w:rsidP="001D4C90">
            <w:pPr>
              <w:pStyle w:val="af0"/>
            </w:pPr>
          </w:p>
        </w:tc>
        <w:tc>
          <w:tcPr>
            <w:tcW w:w="4425" w:type="dxa"/>
          </w:tcPr>
          <w:p w14:paraId="3C5237D7" w14:textId="77777777" w:rsidR="00641963" w:rsidRPr="00005580" w:rsidRDefault="00641963" w:rsidP="001D4C90">
            <w:pPr>
              <w:pStyle w:val="af0"/>
            </w:pPr>
            <w:r w:rsidRPr="00005580">
              <w:t>Платформы</w:t>
            </w:r>
          </w:p>
        </w:tc>
      </w:tr>
      <w:tr w:rsidR="00641963" w:rsidRPr="00005580" w14:paraId="3E9C45E0" w14:textId="77777777" w:rsidTr="001D4C90">
        <w:tc>
          <w:tcPr>
            <w:tcW w:w="709" w:type="dxa"/>
          </w:tcPr>
          <w:p w14:paraId="445824E9" w14:textId="77777777"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CEA2C" w14:textId="77777777" w:rsidR="00641963" w:rsidRPr="00005580" w:rsidRDefault="00641963" w:rsidP="001D4C90">
            <w:pPr>
              <w:pStyle w:val="af0"/>
            </w:pPr>
            <w:r w:rsidRPr="00005580">
              <w:t>Подписная модель</w:t>
            </w:r>
          </w:p>
        </w:tc>
        <w:tc>
          <w:tcPr>
            <w:tcW w:w="546" w:type="dxa"/>
          </w:tcPr>
          <w:p w14:paraId="2D004033" w14:textId="77777777"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ABB06D" w14:textId="0E3CC99B" w:rsidR="00641963" w:rsidRPr="00005580" w:rsidRDefault="00641963" w:rsidP="001D4C90">
            <w:pPr>
              <w:pStyle w:val="af0"/>
            </w:pPr>
            <w:r w:rsidRPr="00005580">
              <w:t xml:space="preserve"> Spotify, Netflix</w:t>
            </w:r>
            <w:r w:rsidR="00853F1D">
              <w:t>..</w:t>
            </w:r>
          </w:p>
        </w:tc>
      </w:tr>
      <w:tr w:rsidR="00641963" w:rsidRPr="00005580" w14:paraId="5E0762B2" w14:textId="77777777" w:rsidTr="001D4C90">
        <w:tc>
          <w:tcPr>
            <w:tcW w:w="709" w:type="dxa"/>
          </w:tcPr>
          <w:p w14:paraId="0C317B05" w14:textId="77777777"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1491DB8" w14:textId="77777777" w:rsidR="00641963" w:rsidRPr="00005580" w:rsidRDefault="00641963" w:rsidP="001D4C90">
            <w:pPr>
              <w:pStyle w:val="af0"/>
            </w:pPr>
            <w:r w:rsidRPr="00005580">
              <w:t>Транзакционная комиссия</w:t>
            </w:r>
          </w:p>
        </w:tc>
        <w:tc>
          <w:tcPr>
            <w:tcW w:w="546" w:type="dxa"/>
          </w:tcPr>
          <w:p w14:paraId="4D0610CE" w14:textId="77777777"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CBF9D6D" w14:textId="6C317041" w:rsidR="00641963" w:rsidRPr="00005580" w:rsidRDefault="00641963" w:rsidP="001D4C90">
            <w:pPr>
              <w:pStyle w:val="af0"/>
            </w:pPr>
            <w:r w:rsidRPr="00005580">
              <w:t>Uber, Airbnb</w:t>
            </w:r>
            <w:r w:rsidR="00853F1D">
              <w:t>.</w:t>
            </w:r>
          </w:p>
        </w:tc>
      </w:tr>
      <w:tr w:rsidR="00641963" w:rsidRPr="00005580" w14:paraId="0B89B34C" w14:textId="77777777" w:rsidTr="001D4C90">
        <w:trPr>
          <w:trHeight w:val="400"/>
        </w:trPr>
        <w:tc>
          <w:tcPr>
            <w:tcW w:w="709" w:type="dxa"/>
          </w:tcPr>
          <w:p w14:paraId="5C62297E" w14:textId="77777777"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CDEB704" w14:textId="77777777" w:rsidR="00641963" w:rsidRPr="00005580" w:rsidRDefault="00641963" w:rsidP="001D4C90">
            <w:pPr>
              <w:pStyle w:val="af0"/>
            </w:pPr>
            <w:r w:rsidRPr="00005580">
              <w:t>Фримиум</w:t>
            </w:r>
          </w:p>
        </w:tc>
        <w:tc>
          <w:tcPr>
            <w:tcW w:w="546" w:type="dxa"/>
          </w:tcPr>
          <w:p w14:paraId="471FF20A" w14:textId="77777777"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44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953E74" w14:textId="3FAC5DA2" w:rsidR="00641963" w:rsidRPr="00005580" w:rsidRDefault="00641963" w:rsidP="001D4C90">
            <w:pPr>
              <w:pStyle w:val="af0"/>
            </w:pPr>
            <w:r w:rsidRPr="00005580">
              <w:t>LinkedIn Premium</w:t>
            </w:r>
            <w:r w:rsidR="00853F1D">
              <w:t>.</w:t>
            </w:r>
          </w:p>
        </w:tc>
      </w:tr>
      <w:tr w:rsidR="00641963" w:rsidRPr="00005580" w14:paraId="5BA7A4B6" w14:textId="77777777" w:rsidTr="001D4C90">
        <w:trPr>
          <w:trHeight w:val="283"/>
        </w:trPr>
        <w:tc>
          <w:tcPr>
            <w:tcW w:w="709" w:type="dxa"/>
          </w:tcPr>
          <w:p w14:paraId="3CB02534" w14:textId="77777777"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693" w:type="dxa"/>
            <w:shd w:val="clear" w:color="auto" w:fill="auto"/>
          </w:tcPr>
          <w:p w14:paraId="4C901761" w14:textId="77777777" w:rsidR="00641963" w:rsidRPr="00005580" w:rsidRDefault="00641963" w:rsidP="001D4C90">
            <w:pPr>
              <w:pStyle w:val="af0"/>
            </w:pPr>
            <w:r w:rsidRPr="00005580">
              <w:t>Продажа данных</w:t>
            </w:r>
          </w:p>
        </w:tc>
        <w:tc>
          <w:tcPr>
            <w:tcW w:w="546" w:type="dxa"/>
          </w:tcPr>
          <w:p w14:paraId="4EDDB5C2" w14:textId="77777777"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4425" w:type="dxa"/>
            <w:shd w:val="clear" w:color="auto" w:fill="auto"/>
          </w:tcPr>
          <w:p w14:paraId="2A92C54B" w14:textId="5290D89B" w:rsidR="00641963" w:rsidRPr="00005580" w:rsidRDefault="00641963" w:rsidP="001D4C90">
            <w:pPr>
              <w:pStyle w:val="af0"/>
            </w:pPr>
            <w:r w:rsidRPr="00005580">
              <w:t>Google, Facebook</w:t>
            </w:r>
            <w:r w:rsidR="00853F1D">
              <w:t>.</w:t>
            </w:r>
          </w:p>
        </w:tc>
      </w:tr>
    </w:tbl>
    <w:p w14:paraId="4966CB7C" w14:textId="16097F13"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1А, 2Б, 3В, 4Г</w:t>
      </w:r>
    </w:p>
    <w:p w14:paraId="07992712" w14:textId="055CB334" w:rsidR="00641963" w:rsidRPr="000F1D1F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97C9AE8" w14:textId="77777777" w:rsidR="00641963" w:rsidRPr="000F1D1F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F870D" w14:textId="77777777"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>4. Установите соответствие между технологиями и их применением в платформах: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564"/>
        <w:gridCol w:w="5346"/>
      </w:tblGrid>
      <w:tr w:rsidR="00641963" w:rsidRPr="00005580" w14:paraId="5C97862C" w14:textId="77777777" w:rsidTr="001D4C90">
        <w:tc>
          <w:tcPr>
            <w:tcW w:w="664" w:type="dxa"/>
          </w:tcPr>
          <w:p w14:paraId="71FCF694" w14:textId="77777777"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2781" w:type="dxa"/>
          </w:tcPr>
          <w:p w14:paraId="108C8B72" w14:textId="77777777" w:rsidR="00641963" w:rsidRPr="00005580" w:rsidRDefault="00641963" w:rsidP="001D4C90">
            <w:pPr>
              <w:pStyle w:val="af0"/>
              <w:rPr>
                <w:highlight w:val="cyan"/>
              </w:rPr>
            </w:pPr>
            <w:r w:rsidRPr="00005580">
              <w:t>Технологии</w:t>
            </w:r>
          </w:p>
        </w:tc>
        <w:tc>
          <w:tcPr>
            <w:tcW w:w="564" w:type="dxa"/>
          </w:tcPr>
          <w:p w14:paraId="7ACE5BAB" w14:textId="77777777" w:rsidR="00641963" w:rsidRPr="00005580" w:rsidRDefault="00641963" w:rsidP="001D4C90">
            <w:pPr>
              <w:pStyle w:val="af0"/>
              <w:rPr>
                <w:highlight w:val="cyan"/>
              </w:rPr>
            </w:pPr>
          </w:p>
        </w:tc>
        <w:tc>
          <w:tcPr>
            <w:tcW w:w="5346" w:type="dxa"/>
          </w:tcPr>
          <w:p w14:paraId="599FA55B" w14:textId="2F7AF576" w:rsidR="00641963" w:rsidRPr="00005580" w:rsidRDefault="00641963" w:rsidP="001D4C90">
            <w:pPr>
              <w:pStyle w:val="af0"/>
              <w:jc w:val="center"/>
              <w:rPr>
                <w:highlight w:val="cyan"/>
              </w:rPr>
            </w:pPr>
            <w:r w:rsidRPr="00005580">
              <w:t>Применение в платформа</w:t>
            </w:r>
            <w:r w:rsidR="00853F1D">
              <w:t>Х</w:t>
            </w:r>
          </w:p>
        </w:tc>
      </w:tr>
      <w:tr w:rsidR="00641963" w:rsidRPr="00005580" w14:paraId="040248B3" w14:textId="77777777" w:rsidTr="001D4C90">
        <w:tc>
          <w:tcPr>
            <w:tcW w:w="664" w:type="dxa"/>
          </w:tcPr>
          <w:p w14:paraId="3C033853" w14:textId="77777777" w:rsidR="00641963" w:rsidRPr="00005580" w:rsidRDefault="00641963" w:rsidP="001D4C90">
            <w:pPr>
              <w:pStyle w:val="af0"/>
            </w:pPr>
            <w:r w:rsidRPr="00005580">
              <w:t>1)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94A908" w14:textId="77777777" w:rsidR="00641963" w:rsidRPr="00005580" w:rsidRDefault="00641963" w:rsidP="001D4C90">
            <w:pPr>
              <w:pStyle w:val="af0"/>
            </w:pPr>
            <w:r w:rsidRPr="00005580">
              <w:t>Блокчейн</w:t>
            </w:r>
          </w:p>
        </w:tc>
        <w:tc>
          <w:tcPr>
            <w:tcW w:w="564" w:type="dxa"/>
          </w:tcPr>
          <w:p w14:paraId="7C2592C9" w14:textId="77777777" w:rsidR="00641963" w:rsidRPr="00005580" w:rsidRDefault="00641963" w:rsidP="001D4C90">
            <w:pPr>
              <w:pStyle w:val="af0"/>
            </w:pPr>
            <w:r w:rsidRPr="00005580">
              <w:t>А)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7D2507" w14:textId="1B276AD7" w:rsidR="00641963" w:rsidRPr="00005580" w:rsidRDefault="00641963" w:rsidP="001D4C90">
            <w:pPr>
              <w:pStyle w:val="af0"/>
            </w:pPr>
            <w:r w:rsidRPr="00005580">
              <w:t>Персонализация рекомендаций и чат-боты</w:t>
            </w:r>
            <w:r w:rsidR="00853F1D">
              <w:t>.</w:t>
            </w:r>
          </w:p>
        </w:tc>
      </w:tr>
      <w:tr w:rsidR="00641963" w:rsidRPr="00005580" w14:paraId="24039912" w14:textId="77777777" w:rsidTr="001D4C90">
        <w:tc>
          <w:tcPr>
            <w:tcW w:w="664" w:type="dxa"/>
          </w:tcPr>
          <w:p w14:paraId="66ABB59F" w14:textId="77777777" w:rsidR="00641963" w:rsidRPr="00005580" w:rsidRDefault="00641963" w:rsidP="001D4C90">
            <w:pPr>
              <w:pStyle w:val="af0"/>
            </w:pPr>
            <w:r w:rsidRPr="00005580">
              <w:t>2)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3703F" w14:textId="77777777" w:rsidR="00641963" w:rsidRPr="00005580" w:rsidRDefault="00641963" w:rsidP="001D4C90">
            <w:pPr>
              <w:pStyle w:val="af0"/>
            </w:pPr>
            <w:r w:rsidRPr="00005580">
              <w:t>ИИ/ML</w:t>
            </w:r>
          </w:p>
        </w:tc>
        <w:tc>
          <w:tcPr>
            <w:tcW w:w="564" w:type="dxa"/>
          </w:tcPr>
          <w:p w14:paraId="55D618C5" w14:textId="77777777" w:rsidR="00641963" w:rsidRPr="00005580" w:rsidRDefault="00641963" w:rsidP="001D4C90">
            <w:pPr>
              <w:pStyle w:val="af0"/>
            </w:pPr>
            <w:r w:rsidRPr="00005580">
              <w:t>Б)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12F63" w14:textId="523A6BB5" w:rsidR="00641963" w:rsidRPr="00005580" w:rsidRDefault="00641963" w:rsidP="001D4C90">
            <w:pPr>
              <w:pStyle w:val="af0"/>
            </w:pPr>
            <w:r w:rsidRPr="00005580">
              <w:t xml:space="preserve"> Децентрализованные транзакции и смарт-контракты</w:t>
            </w:r>
            <w:r w:rsidR="00853F1D">
              <w:t>.</w:t>
            </w:r>
          </w:p>
        </w:tc>
      </w:tr>
      <w:tr w:rsidR="00641963" w:rsidRPr="00005580" w14:paraId="276B02D4" w14:textId="77777777" w:rsidTr="001D4C90">
        <w:tc>
          <w:tcPr>
            <w:tcW w:w="664" w:type="dxa"/>
          </w:tcPr>
          <w:p w14:paraId="3914128B" w14:textId="77777777" w:rsidR="00641963" w:rsidRPr="00005580" w:rsidRDefault="00641963" w:rsidP="001D4C90">
            <w:pPr>
              <w:pStyle w:val="af0"/>
            </w:pPr>
            <w:r w:rsidRPr="00005580">
              <w:t>3)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183184" w14:textId="77777777" w:rsidR="00641963" w:rsidRPr="00005580" w:rsidRDefault="00641963" w:rsidP="001D4C90">
            <w:pPr>
              <w:pStyle w:val="af0"/>
            </w:pPr>
            <w:r w:rsidRPr="00005580">
              <w:t>IoT</w:t>
            </w:r>
          </w:p>
        </w:tc>
        <w:tc>
          <w:tcPr>
            <w:tcW w:w="564" w:type="dxa"/>
          </w:tcPr>
          <w:p w14:paraId="053078B0" w14:textId="77777777" w:rsidR="00641963" w:rsidRPr="00005580" w:rsidRDefault="00641963" w:rsidP="001D4C90">
            <w:pPr>
              <w:pStyle w:val="af0"/>
            </w:pPr>
            <w:r w:rsidRPr="00005580">
              <w:t>В)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2A259" w14:textId="2642E209" w:rsidR="00641963" w:rsidRPr="00005580" w:rsidRDefault="00641963" w:rsidP="001D4C90">
            <w:pPr>
              <w:pStyle w:val="af0"/>
            </w:pPr>
            <w:r w:rsidRPr="00005580">
              <w:t>Масштабируемая инфраструктура и хранение данных</w:t>
            </w:r>
            <w:r w:rsidR="00853F1D">
              <w:t>.</w:t>
            </w:r>
          </w:p>
        </w:tc>
      </w:tr>
      <w:tr w:rsidR="00641963" w:rsidRPr="00005580" w14:paraId="55AF12E8" w14:textId="77777777" w:rsidTr="001D4C90">
        <w:tc>
          <w:tcPr>
            <w:tcW w:w="664" w:type="dxa"/>
          </w:tcPr>
          <w:p w14:paraId="4F585854" w14:textId="77777777" w:rsidR="00641963" w:rsidRPr="00005580" w:rsidRDefault="00641963" w:rsidP="001D4C90">
            <w:pPr>
              <w:pStyle w:val="af0"/>
            </w:pPr>
            <w:r w:rsidRPr="00005580">
              <w:t>4)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417C24" w14:textId="77777777" w:rsidR="00641963" w:rsidRPr="00005580" w:rsidRDefault="00641963" w:rsidP="001D4C90">
            <w:pPr>
              <w:pStyle w:val="af0"/>
            </w:pPr>
            <w:r w:rsidRPr="00005580">
              <w:t>Cloud computing</w:t>
            </w:r>
          </w:p>
        </w:tc>
        <w:tc>
          <w:tcPr>
            <w:tcW w:w="564" w:type="dxa"/>
          </w:tcPr>
          <w:p w14:paraId="6A441A96" w14:textId="77777777" w:rsidR="00641963" w:rsidRPr="00005580" w:rsidRDefault="00641963" w:rsidP="001D4C90">
            <w:pPr>
              <w:pStyle w:val="af0"/>
            </w:pPr>
            <w:r w:rsidRPr="00005580">
              <w:t>Г)</w: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CDE75" w14:textId="6EE64098" w:rsidR="00641963" w:rsidRPr="00005580" w:rsidRDefault="00641963" w:rsidP="001D4C90">
            <w:pPr>
              <w:pStyle w:val="af0"/>
            </w:pPr>
            <w:r w:rsidRPr="00005580">
              <w:t>Умные устройства и сбор данных в реальном времени</w:t>
            </w:r>
            <w:r w:rsidR="00853F1D">
              <w:t>.</w:t>
            </w:r>
          </w:p>
        </w:tc>
      </w:tr>
    </w:tbl>
    <w:p w14:paraId="38753768" w14:textId="403971D3" w:rsidR="00641963" w:rsidRPr="00005580" w:rsidRDefault="00641963" w:rsidP="0064196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05580">
        <w:rPr>
          <w:rFonts w:ascii="Times New Roman" w:hAnsi="Times New Roman"/>
          <w:sz w:val="28"/>
          <w:szCs w:val="28"/>
        </w:rPr>
        <w:t>Правильный ответ:</w:t>
      </w:r>
      <w:r w:rsidRPr="00005580">
        <w:rPr>
          <w:rFonts w:ascii="Times New Roman" w:hAnsi="Times New Roman"/>
          <w:sz w:val="28"/>
          <w:szCs w:val="28"/>
          <w:lang w:eastAsia="ru-RU"/>
        </w:rPr>
        <w:t xml:space="preserve"> 1Б, 2А, 3Г, 4В.</w:t>
      </w:r>
    </w:p>
    <w:p w14:paraId="03DB648E" w14:textId="76D092C0" w:rsidR="00641963" w:rsidRPr="00005580" w:rsidRDefault="00641963" w:rsidP="006419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5580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ОПК-1 (ОПК-1.3), ПК-1 (ПК-1.1, ПК-1.2)</w:t>
      </w:r>
    </w:p>
    <w:p w14:paraId="12AD51E9" w14:textId="77777777" w:rsidR="00DE4C8C" w:rsidRDefault="00DE4C8C">
      <w:pPr>
        <w:widowControl w:val="0"/>
        <w:autoSpaceDE w:val="0"/>
        <w:spacing w:after="0" w:line="240" w:lineRule="auto"/>
        <w:ind w:hanging="1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1E2C2593" w14:textId="77777777" w:rsidR="003A6E9A" w:rsidRPr="003A6E9A" w:rsidRDefault="0020710D" w:rsidP="003A6E9A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3A6E9A">
        <w:rPr>
          <w:rFonts w:ascii="Times New Roman" w:hAnsi="Times New Roman"/>
          <w:sz w:val="28"/>
          <w:szCs w:val="28"/>
        </w:rPr>
        <w:t xml:space="preserve">5. </w:t>
      </w:r>
      <w:r w:rsidR="003A6E9A" w:rsidRPr="003A6E9A">
        <w:rPr>
          <w:rFonts w:ascii="Times New Roman" w:hAnsi="Times New Roman"/>
          <w:sz w:val="28"/>
          <w:szCs w:val="28"/>
        </w:rPr>
        <w:t>Прочитайте текст и установите соответствие между названием информационной системы сферы информационной безопасности и ее назначением.</w:t>
      </w:r>
    </w:p>
    <w:tbl>
      <w:tblPr>
        <w:tblW w:w="0" w:type="auto"/>
        <w:tblInd w:w="426" w:type="dxa"/>
        <w:tblLook w:val="04A0" w:firstRow="1" w:lastRow="0" w:firstColumn="1" w:lastColumn="0" w:noHBand="0" w:noVBand="1"/>
      </w:tblPr>
      <w:tblGrid>
        <w:gridCol w:w="625"/>
        <w:gridCol w:w="3873"/>
        <w:gridCol w:w="721"/>
        <w:gridCol w:w="3926"/>
      </w:tblGrid>
      <w:tr w:rsidR="003A6E9A" w:rsidRPr="003A6E9A" w14:paraId="6761522D" w14:textId="77777777" w:rsidTr="00A45636">
        <w:tc>
          <w:tcPr>
            <w:tcW w:w="625" w:type="dxa"/>
            <w:shd w:val="clear" w:color="auto" w:fill="auto"/>
          </w:tcPr>
          <w:p w14:paraId="1EAA2849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873" w:type="dxa"/>
            <w:shd w:val="clear" w:color="auto" w:fill="auto"/>
          </w:tcPr>
          <w:p w14:paraId="00D82E9F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Название информационной системы сферы информационной безопасности</w:t>
            </w:r>
          </w:p>
        </w:tc>
        <w:tc>
          <w:tcPr>
            <w:tcW w:w="721" w:type="dxa"/>
            <w:shd w:val="clear" w:color="auto" w:fill="auto"/>
          </w:tcPr>
          <w:p w14:paraId="008142C9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3926" w:type="dxa"/>
            <w:shd w:val="clear" w:color="auto" w:fill="auto"/>
          </w:tcPr>
          <w:p w14:paraId="79EBD543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Назначение</w:t>
            </w:r>
            <w:r w:rsidRPr="003A6E9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системы сферы информационной безопасности</w:t>
            </w:r>
          </w:p>
        </w:tc>
      </w:tr>
      <w:tr w:rsidR="003A6E9A" w:rsidRPr="003A6E9A" w14:paraId="56374643" w14:textId="77777777" w:rsidTr="00A45636">
        <w:tc>
          <w:tcPr>
            <w:tcW w:w="625" w:type="dxa"/>
            <w:shd w:val="clear" w:color="auto" w:fill="auto"/>
          </w:tcPr>
          <w:p w14:paraId="1B9A69FB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873" w:type="dxa"/>
            <w:shd w:val="clear" w:color="auto" w:fill="auto"/>
          </w:tcPr>
          <w:p w14:paraId="0DE08FAA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SIEM-системы </w:t>
            </w:r>
          </w:p>
        </w:tc>
        <w:tc>
          <w:tcPr>
            <w:tcW w:w="721" w:type="dxa"/>
            <w:shd w:val="clear" w:color="auto" w:fill="auto"/>
          </w:tcPr>
          <w:p w14:paraId="7AF41930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3926" w:type="dxa"/>
            <w:shd w:val="clear" w:color="auto" w:fill="auto"/>
          </w:tcPr>
          <w:p w14:paraId="01773BA1" w14:textId="3A9ACD8E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программный продукт для предотвращения утечек конфиденциальных данных в корпоративной сети</w:t>
            </w:r>
            <w:r w:rsidR="00853F1D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</w:tr>
      <w:tr w:rsidR="003A6E9A" w:rsidRPr="003A6E9A" w14:paraId="68C3C694" w14:textId="77777777" w:rsidTr="00A45636">
        <w:tc>
          <w:tcPr>
            <w:tcW w:w="625" w:type="dxa"/>
            <w:shd w:val="clear" w:color="auto" w:fill="auto"/>
          </w:tcPr>
          <w:p w14:paraId="218F49B7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873" w:type="dxa"/>
            <w:shd w:val="clear" w:color="auto" w:fill="auto"/>
          </w:tcPr>
          <w:p w14:paraId="110BBA77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DLS-система</w:t>
            </w:r>
          </w:p>
        </w:tc>
        <w:tc>
          <w:tcPr>
            <w:tcW w:w="721" w:type="dxa"/>
            <w:shd w:val="clear" w:color="auto" w:fill="auto"/>
          </w:tcPr>
          <w:p w14:paraId="09FD1790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Б)</w:t>
            </w:r>
          </w:p>
        </w:tc>
        <w:tc>
          <w:tcPr>
            <w:tcW w:w="3926" w:type="dxa"/>
            <w:shd w:val="clear" w:color="auto" w:fill="auto"/>
          </w:tcPr>
          <w:p w14:paraId="4D7DA8DB" w14:textId="5FCC9986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решение, которое позволяет организациям обнаруживать, анализировать и устранять угрозы безопасности раньше, чем они нанесут ущерб бизнесу</w:t>
            </w:r>
            <w:r w:rsidR="00853F1D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3A6E9A" w:rsidRPr="003A6E9A" w14:paraId="4DDEDA7C" w14:textId="77777777" w:rsidTr="00A45636">
        <w:tc>
          <w:tcPr>
            <w:tcW w:w="625" w:type="dxa"/>
            <w:shd w:val="clear" w:color="auto" w:fill="auto"/>
          </w:tcPr>
          <w:p w14:paraId="39A6009F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873" w:type="dxa"/>
            <w:shd w:val="clear" w:color="auto" w:fill="auto"/>
          </w:tcPr>
          <w:p w14:paraId="307299F9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IDS-система</w:t>
            </w:r>
          </w:p>
        </w:tc>
        <w:tc>
          <w:tcPr>
            <w:tcW w:w="721" w:type="dxa"/>
            <w:shd w:val="clear" w:color="auto" w:fill="auto"/>
          </w:tcPr>
          <w:p w14:paraId="3789A080" w14:textId="77777777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3926" w:type="dxa"/>
            <w:shd w:val="clear" w:color="auto" w:fill="auto"/>
          </w:tcPr>
          <w:p w14:paraId="35DF2D6F" w14:textId="472A9AD2" w:rsidR="003A6E9A" w:rsidRPr="003A6E9A" w:rsidRDefault="003A6E9A" w:rsidP="003A6E9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3A6E9A">
              <w:rPr>
                <w:rFonts w:ascii="Times New Roman" w:hAnsi="Times New Roman"/>
                <w:iCs/>
                <w:sz w:val="28"/>
                <w:szCs w:val="28"/>
              </w:rPr>
              <w:t>система, предназначенная для обнаружения и реагирования на несанкционированные действия и атаки в сети</w:t>
            </w:r>
            <w:r w:rsidR="00853F1D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</w:tbl>
    <w:p w14:paraId="797094BF" w14:textId="2373FAD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1А</w:t>
      </w:r>
      <w:r w:rsidR="00853F1D">
        <w:rPr>
          <w:rFonts w:ascii="Times New Roman" w:hAnsi="Times New Roman"/>
          <w:iCs/>
          <w:sz w:val="28"/>
          <w:szCs w:val="28"/>
        </w:rPr>
        <w:t>,</w:t>
      </w:r>
      <w:r w:rsidRPr="003A6E9A">
        <w:rPr>
          <w:rFonts w:ascii="Times New Roman" w:hAnsi="Times New Roman"/>
          <w:iCs/>
          <w:sz w:val="28"/>
          <w:szCs w:val="28"/>
        </w:rPr>
        <w:t xml:space="preserve"> 2Б</w:t>
      </w:r>
      <w:r w:rsidR="00853F1D">
        <w:rPr>
          <w:rFonts w:ascii="Times New Roman" w:hAnsi="Times New Roman"/>
          <w:iCs/>
          <w:sz w:val="28"/>
          <w:szCs w:val="28"/>
        </w:rPr>
        <w:t xml:space="preserve">, </w:t>
      </w:r>
      <w:r w:rsidRPr="003A6E9A">
        <w:rPr>
          <w:rFonts w:ascii="Times New Roman" w:hAnsi="Times New Roman"/>
          <w:iCs/>
          <w:sz w:val="28"/>
          <w:szCs w:val="28"/>
        </w:rPr>
        <w:t>3В</w:t>
      </w:r>
    </w:p>
    <w:p w14:paraId="6F074B16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Компетенции (индикаторы): ОПК-2 (ОПК-2.</w:t>
      </w:r>
      <w:r>
        <w:rPr>
          <w:rFonts w:ascii="Times New Roman" w:hAnsi="Times New Roman"/>
          <w:iCs/>
          <w:sz w:val="28"/>
          <w:szCs w:val="28"/>
          <w:lang w:val="en-US"/>
        </w:rPr>
        <w:t>1</w:t>
      </w:r>
      <w:r w:rsidRPr="003A6E9A">
        <w:rPr>
          <w:rFonts w:ascii="Times New Roman" w:hAnsi="Times New Roman"/>
          <w:iCs/>
          <w:sz w:val="28"/>
          <w:szCs w:val="28"/>
        </w:rPr>
        <w:t>)</w:t>
      </w:r>
    </w:p>
    <w:p w14:paraId="05D873D2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BDFF742" w14:textId="77777777" w:rsidR="00DE4C8C" w:rsidRPr="00C35094" w:rsidRDefault="0020710D">
      <w:pPr>
        <w:pStyle w:val="41"/>
        <w:spacing w:before="0" w:line="240" w:lineRule="auto"/>
        <w:jc w:val="both"/>
        <w:rPr>
          <w:rFonts w:ascii="Times New Roman" w:hAnsi="Times New Roman"/>
        </w:rPr>
      </w:pPr>
      <w:r w:rsidRPr="00C35094">
        <w:rPr>
          <w:rFonts w:ascii="Times New Roman" w:hAnsi="Times New Roman"/>
        </w:rPr>
        <w:t>Задания закрытого типа на установление правильной последовательности</w:t>
      </w:r>
    </w:p>
    <w:p w14:paraId="3A1D931E" w14:textId="77777777" w:rsidR="00DE4C8C" w:rsidRDefault="00DE4C8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BA1AE35" w14:textId="77777777"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4A4E599" w14:textId="336ACB85" w:rsidR="00DE4C8C" w:rsidRDefault="0020710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>Запишите правильную последовательность букв слева направо.</w:t>
      </w:r>
    </w:p>
    <w:p w14:paraId="230E76C0" w14:textId="77777777" w:rsidR="00853F1D" w:rsidRDefault="00853F1D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508D6DA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1</w:t>
      </w:r>
      <w:r w:rsidRPr="003A6E9A">
        <w:rPr>
          <w:rFonts w:ascii="Times New Roman" w:hAnsi="Times New Roman"/>
          <w:iCs/>
          <w:sz w:val="28"/>
          <w:szCs w:val="28"/>
        </w:rPr>
        <w:t>. Укажите  правильную последовательность этапов цикла управления процессами:</w:t>
      </w:r>
    </w:p>
    <w:p w14:paraId="1F2752D9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А)</w:t>
      </w:r>
      <w:r w:rsidRPr="003A6E9A">
        <w:rPr>
          <w:rFonts w:ascii="Times New Roman" w:hAnsi="Times New Roman"/>
          <w:iCs/>
          <w:sz w:val="28"/>
          <w:szCs w:val="28"/>
        </w:rPr>
        <w:tab/>
        <w:t>Мотивация.</w:t>
      </w:r>
    </w:p>
    <w:p w14:paraId="42A206A7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Б)</w:t>
      </w:r>
      <w:r w:rsidRPr="003A6E9A">
        <w:rPr>
          <w:rFonts w:ascii="Times New Roman" w:hAnsi="Times New Roman"/>
          <w:iCs/>
          <w:sz w:val="28"/>
          <w:szCs w:val="28"/>
        </w:rPr>
        <w:tab/>
        <w:t>Исполнение.</w:t>
      </w:r>
    </w:p>
    <w:p w14:paraId="5CE61ADE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В)</w:t>
      </w:r>
      <w:r w:rsidRPr="003A6E9A">
        <w:rPr>
          <w:rFonts w:ascii="Times New Roman" w:hAnsi="Times New Roman"/>
          <w:iCs/>
          <w:sz w:val="28"/>
          <w:szCs w:val="28"/>
        </w:rPr>
        <w:tab/>
        <w:t>Контроль.</w:t>
      </w:r>
    </w:p>
    <w:p w14:paraId="02A1AD90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Г)   Корректировка.</w:t>
      </w:r>
    </w:p>
    <w:p w14:paraId="0F8C2AE8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Д)  Организация.</w:t>
      </w:r>
    </w:p>
    <w:p w14:paraId="0F56C59A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Е)  Планирование.</w:t>
      </w:r>
    </w:p>
    <w:p w14:paraId="0EE75BB9" w14:textId="77777777" w:rsidR="003A6E9A" w:rsidRPr="003A6E9A" w:rsidRDefault="003A6E9A" w:rsidP="003A6E9A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Правильный ответ: Е, Д, А, Б, В, Г</w:t>
      </w:r>
    </w:p>
    <w:p w14:paraId="5CB67337" w14:textId="7CEE5786" w:rsidR="00DE4C8C" w:rsidRDefault="003A6E9A" w:rsidP="003A6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6E9A">
        <w:rPr>
          <w:rFonts w:ascii="Times New Roman" w:hAnsi="Times New Roman"/>
          <w:iCs/>
          <w:sz w:val="28"/>
          <w:szCs w:val="28"/>
        </w:rPr>
        <w:t>Компетенция: ОПК-2 (ОПК-2.2)</w:t>
      </w:r>
    </w:p>
    <w:p w14:paraId="5E6EE8DC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5FE81EA1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2. Установите правильную последовательность процессов управления проектом.</w:t>
      </w:r>
    </w:p>
    <w:p w14:paraId="66EBF71A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А) Инициация.</w:t>
      </w:r>
    </w:p>
    <w:p w14:paraId="0573A0E0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Б) Выполнение.</w:t>
      </w:r>
    </w:p>
    <w:p w14:paraId="3FEF7197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В) Планирование.</w:t>
      </w:r>
    </w:p>
    <w:p w14:paraId="5FE57AE1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Г) Контроль.</w:t>
      </w:r>
    </w:p>
    <w:p w14:paraId="01A7FF74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Д) Завершение.</w:t>
      </w:r>
    </w:p>
    <w:p w14:paraId="24FFC655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>Правильный ответ: А, В, Б, Г, Д</w:t>
      </w:r>
    </w:p>
    <w:p w14:paraId="03685F69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22153">
        <w:rPr>
          <w:rFonts w:ascii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iCs/>
          <w:sz w:val="28"/>
          <w:szCs w:val="28"/>
        </w:rPr>
        <w:t>УК-2 (УК-2.1, УК-2.2)</w:t>
      </w:r>
    </w:p>
    <w:p w14:paraId="5620E46C" w14:textId="77777777" w:rsidR="00DE4C8C" w:rsidRPr="00122153" w:rsidRDefault="00DE4C8C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46E7D7F1" w14:textId="77777777" w:rsidR="00122153" w:rsidRPr="00122153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3. </w:t>
      </w:r>
      <w:r w:rsidRPr="00122153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 этапов формирования команды.</w:t>
      </w:r>
    </w:p>
    <w:p w14:paraId="47540C78" w14:textId="77777777" w:rsidR="00122153" w:rsidRPr="005A7477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5A7477">
        <w:rPr>
          <w:rFonts w:ascii="Times New Roman" w:hAnsi="Times New Roman"/>
          <w:sz w:val="28"/>
          <w:szCs w:val="28"/>
        </w:rPr>
        <w:t>Подбор членов команды.</w:t>
      </w:r>
    </w:p>
    <w:p w14:paraId="7E6F4237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Pr="005A7477">
        <w:rPr>
          <w:rFonts w:ascii="Times New Roman" w:hAnsi="Times New Roman"/>
          <w:sz w:val="28"/>
          <w:szCs w:val="28"/>
        </w:rPr>
        <w:t>Определение целей и задач проекта.</w:t>
      </w:r>
    </w:p>
    <w:p w14:paraId="0D4C2408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5A7477">
        <w:rPr>
          <w:rFonts w:ascii="Times New Roman" w:hAnsi="Times New Roman"/>
          <w:sz w:val="28"/>
          <w:szCs w:val="28"/>
        </w:rPr>
        <w:t>Организация командных мероприятий.</w:t>
      </w:r>
    </w:p>
    <w:p w14:paraId="3D0EF7AF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5A7477">
        <w:rPr>
          <w:rFonts w:ascii="Times New Roman" w:hAnsi="Times New Roman"/>
          <w:sz w:val="28"/>
          <w:szCs w:val="28"/>
        </w:rPr>
        <w:t>Распределение ролей и обязанностей.</w:t>
      </w:r>
    </w:p>
    <w:p w14:paraId="0240D7EF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Pr="005A7477">
        <w:rPr>
          <w:rFonts w:ascii="Times New Roman" w:hAnsi="Times New Roman"/>
          <w:sz w:val="28"/>
          <w:szCs w:val="28"/>
        </w:rPr>
        <w:t>Оценка эффективности работы команды.</w:t>
      </w:r>
    </w:p>
    <w:p w14:paraId="0CA899C2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7477">
        <w:rPr>
          <w:rFonts w:ascii="Times New Roman" w:hAnsi="Times New Roman"/>
          <w:sz w:val="28"/>
          <w:szCs w:val="28"/>
        </w:rPr>
        <w:t>Правильный ответ: Б, А, Г, В, Д</w:t>
      </w:r>
    </w:p>
    <w:p w14:paraId="3B1F6838" w14:textId="5EA09D39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ОПК-4 (ОПК-4.1)</w:t>
      </w:r>
    </w:p>
    <w:p w14:paraId="3EEDF46A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66D62" w14:textId="77777777" w:rsidR="00122153" w:rsidRPr="00853F1D" w:rsidRDefault="00122153" w:rsidP="00122153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F7504B">
        <w:rPr>
          <w:rFonts w:ascii="Times New Roman" w:hAnsi="Times New Roman"/>
          <w:i/>
          <w:sz w:val="28"/>
          <w:szCs w:val="28"/>
        </w:rPr>
        <w:t xml:space="preserve">3. </w:t>
      </w:r>
      <w:r w:rsidRPr="00853F1D">
        <w:rPr>
          <w:rFonts w:ascii="Times New Roman" w:hAnsi="Times New Roman"/>
          <w:iCs/>
          <w:sz w:val="28"/>
          <w:szCs w:val="28"/>
        </w:rPr>
        <w:t xml:space="preserve">Установите правильную последовательность действий при разрешении конфликта в команде. </w:t>
      </w:r>
    </w:p>
    <w:p w14:paraId="5C5F3180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Применение медиативных техник.</w:t>
      </w:r>
    </w:p>
    <w:p w14:paraId="4AFAE0BA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Диалог и переговоры между сторонами.</w:t>
      </w:r>
    </w:p>
    <w:p w14:paraId="158C289F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Мониторинг и предотвращение дальнейших конфликтов.</w:t>
      </w:r>
    </w:p>
    <w:p w14:paraId="3CFF2890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Идентификация источника конфликта.</w:t>
      </w:r>
    </w:p>
    <w:p w14:paraId="23C3FD1F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Поиск компромиссного решения.</w:t>
      </w:r>
    </w:p>
    <w:p w14:paraId="30D25BD0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Г, Б, Д, А, В</w:t>
      </w:r>
    </w:p>
    <w:p w14:paraId="11191454" w14:textId="52BC8320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ОПК-4 (ОПК-4.1)</w:t>
      </w:r>
    </w:p>
    <w:p w14:paraId="0A2DA539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42832DB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153">
        <w:rPr>
          <w:rFonts w:ascii="Times New Roman" w:hAnsi="Times New Roman"/>
          <w:sz w:val="28"/>
          <w:szCs w:val="28"/>
        </w:rPr>
        <w:lastRenderedPageBreak/>
        <w:t xml:space="preserve">5. Установите правильную последовательность создания нового проекта в Microsoft Project. </w:t>
      </w:r>
    </w:p>
    <w:p w14:paraId="6533C968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А) Создайте новый проект.</w:t>
      </w:r>
    </w:p>
    <w:p w14:paraId="0EC2906C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Б) Определите задачи и их взаимосвязи.</w:t>
      </w:r>
    </w:p>
    <w:p w14:paraId="592B3974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В) Назначьте ресурсы на задачи.</w:t>
      </w:r>
    </w:p>
    <w:p w14:paraId="6A47F626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Г) Сохраните и опубликуйте проект.</w:t>
      </w:r>
    </w:p>
    <w:p w14:paraId="65BAF5EE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Д) Определите ресурсы, необходимые для выполнения задач.</w:t>
      </w:r>
    </w:p>
    <w:p w14:paraId="50799B67" w14:textId="77777777" w:rsidR="00122153" w:rsidRPr="002B4D2D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4D2D">
        <w:rPr>
          <w:rFonts w:ascii="Times New Roman" w:hAnsi="Times New Roman"/>
          <w:sz w:val="28"/>
          <w:szCs w:val="28"/>
        </w:rPr>
        <w:t>Правильный ответ: А, Б, В, Г, Д</w:t>
      </w:r>
    </w:p>
    <w:p w14:paraId="644BA67E" w14:textId="24FF404A" w:rsidR="00DE4C8C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2B4D2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ОПК-2 (ОПК-2.3)</w:t>
      </w:r>
    </w:p>
    <w:p w14:paraId="453F1514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201869EC" w14:textId="77777777" w:rsidR="00DE4C8C" w:rsidRDefault="0020710D">
      <w:pPr>
        <w:pStyle w:val="31"/>
        <w:spacing w:before="0" w:line="240" w:lineRule="auto"/>
        <w:rPr>
          <w:rFonts w:ascii="Times New Roman" w:hAnsi="Times New Roman"/>
          <w:color w:val="000000"/>
          <w:sz w:val="28"/>
          <w:szCs w:val="28"/>
        </w:rPr>
      </w:pPr>
      <w:bookmarkStart w:id="1" w:name="_Hlk191141192"/>
      <w:bookmarkEnd w:id="1"/>
      <w:r>
        <w:rPr>
          <w:rFonts w:ascii="Times New Roman" w:hAnsi="Times New Roman"/>
          <w:color w:val="000000"/>
          <w:sz w:val="28"/>
          <w:szCs w:val="28"/>
        </w:rPr>
        <w:t>Задания открытого типа</w:t>
      </w:r>
    </w:p>
    <w:p w14:paraId="63A44B6A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EE02B1" w14:textId="77777777" w:rsidR="00DE4C8C" w:rsidRPr="00C35094" w:rsidRDefault="0020710D">
      <w:pPr>
        <w:pStyle w:val="41"/>
        <w:spacing w:before="0" w:line="240" w:lineRule="auto"/>
        <w:rPr>
          <w:rFonts w:ascii="Times New Roman" w:hAnsi="Times New Roman"/>
        </w:rPr>
      </w:pPr>
      <w:r w:rsidRPr="00C35094">
        <w:rPr>
          <w:rFonts w:ascii="Times New Roman" w:hAnsi="Times New Roman"/>
        </w:rPr>
        <w:t>Задания открытого типа на дополнение</w:t>
      </w:r>
    </w:p>
    <w:p w14:paraId="35EA0A55" w14:textId="77777777"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14:paraId="6E9B2409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50C26035" w14:textId="77777777" w:rsidR="00DE4C8C" w:rsidRDefault="00DE4C8C">
      <w:pPr>
        <w:widowControl w:val="0"/>
        <w:autoSpaceDE w:val="0"/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</w:rPr>
      </w:pPr>
    </w:p>
    <w:p w14:paraId="4BF1C3AB" w14:textId="77777777" w:rsidR="00122153" w:rsidRDefault="00122153" w:rsidP="00122153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53F1D">
        <w:rPr>
          <w:rFonts w:ascii="Times New Roman" w:hAnsi="Times New Roman"/>
          <w:sz w:val="28"/>
          <w:szCs w:val="28"/>
          <w:u w:val="single"/>
        </w:rPr>
        <w:t>________</w:t>
      </w:r>
      <w:r>
        <w:rPr>
          <w:rFonts w:ascii="Times New Roman" w:hAnsi="Times New Roman"/>
          <w:sz w:val="28"/>
          <w:szCs w:val="28"/>
        </w:rPr>
        <w:t xml:space="preserve"> это м</w:t>
      </w:r>
      <w:r w:rsidRPr="00AD663D">
        <w:rPr>
          <w:rFonts w:ascii="Times New Roman" w:hAnsi="Times New Roman"/>
          <w:sz w:val="28"/>
          <w:szCs w:val="28"/>
        </w:rPr>
        <w:t>етод решения задач, в котором участники обсуждения генерируют максимальное количество идей</w:t>
      </w:r>
      <w:r>
        <w:rPr>
          <w:rFonts w:ascii="Times New Roman" w:hAnsi="Times New Roman"/>
          <w:sz w:val="28"/>
          <w:szCs w:val="28"/>
        </w:rPr>
        <w:t> решения задачи</w:t>
      </w:r>
      <w:r w:rsidRPr="00AD663D">
        <w:rPr>
          <w:rFonts w:ascii="Times New Roman" w:hAnsi="Times New Roman"/>
          <w:sz w:val="28"/>
          <w:szCs w:val="28"/>
        </w:rPr>
        <w:t>. Затем из полученных вариантов выбирают лучшие решения, которые могут быть использованы на практике.</w:t>
      </w:r>
    </w:p>
    <w:p w14:paraId="14EC5EFA" w14:textId="39AEF9BB" w:rsidR="00122153" w:rsidRPr="00EE753E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3F1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етод мозгового штурма.</w:t>
      </w:r>
    </w:p>
    <w:p w14:paraId="4B0446DB" w14:textId="4A7374AB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</w:t>
      </w:r>
    </w:p>
    <w:p w14:paraId="7E1F1593" w14:textId="77777777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8B9653" w14:textId="77777777" w:rsidR="00122153" w:rsidRPr="009C334A" w:rsidRDefault="00122153" w:rsidP="00122153">
      <w:pPr>
        <w:numPr>
          <w:ilvl w:val="0"/>
          <w:numId w:val="4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34A">
        <w:rPr>
          <w:rFonts w:ascii="Times New Roman" w:hAnsi="Times New Roman"/>
          <w:sz w:val="28"/>
          <w:szCs w:val="28"/>
        </w:rPr>
        <w:t xml:space="preserve">Коэффициент, который показывает ту часть текущих обязательств по кредитам и расчетам, которую можно погасить, мобилизовав все оборотные средства, ‒ это коэффициент текущей </w:t>
      </w:r>
      <w:r w:rsidRPr="00853F1D">
        <w:rPr>
          <w:rFonts w:ascii="Times New Roman" w:hAnsi="Times New Roman"/>
          <w:sz w:val="28"/>
          <w:szCs w:val="28"/>
          <w:u w:val="single"/>
        </w:rPr>
        <w:t>____________.</w:t>
      </w:r>
    </w:p>
    <w:p w14:paraId="4B12B39C" w14:textId="6CD5E7BE" w:rsidR="00122153" w:rsidRPr="009C334A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34A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3F1D">
        <w:rPr>
          <w:rFonts w:ascii="Times New Roman" w:hAnsi="Times New Roman"/>
          <w:sz w:val="28"/>
          <w:szCs w:val="28"/>
        </w:rPr>
        <w:t>Л</w:t>
      </w:r>
      <w:r w:rsidRPr="009C334A">
        <w:rPr>
          <w:rFonts w:ascii="Times New Roman" w:hAnsi="Times New Roman"/>
          <w:sz w:val="28"/>
          <w:szCs w:val="28"/>
        </w:rPr>
        <w:t>иквидности</w:t>
      </w:r>
      <w:r>
        <w:rPr>
          <w:rFonts w:ascii="Times New Roman" w:hAnsi="Times New Roman"/>
          <w:sz w:val="28"/>
          <w:szCs w:val="28"/>
        </w:rPr>
        <w:t>.</w:t>
      </w:r>
    </w:p>
    <w:p w14:paraId="27815020" w14:textId="65284F3E" w:rsidR="00122153" w:rsidRDefault="00122153" w:rsidP="0012215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(индикаторы): 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.1)</w:t>
      </w:r>
      <w:r>
        <w:rPr>
          <w:rFonts w:ascii="Times New Roman" w:hAnsi="Times New Roman"/>
          <w:sz w:val="28"/>
          <w:szCs w:val="28"/>
        </w:rPr>
        <w:t>, ПК-1 (ПК -1.3)</w:t>
      </w:r>
    </w:p>
    <w:p w14:paraId="26EB970C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370E5C69" w14:textId="77777777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822D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53F1D">
        <w:rPr>
          <w:rFonts w:ascii="Times New Roman" w:hAnsi="Times New Roman"/>
          <w:sz w:val="28"/>
          <w:szCs w:val="28"/>
          <w:u w:val="single"/>
        </w:rPr>
        <w:t>_____________</w:t>
      </w:r>
      <w:r w:rsidRPr="007508C8">
        <w:rPr>
          <w:rFonts w:ascii="Times New Roman" w:hAnsi="Times New Roman"/>
          <w:sz w:val="28"/>
          <w:szCs w:val="28"/>
        </w:rPr>
        <w:t xml:space="preserve"> применяются при решении стохастических задач, где изменения в системе можно представить в виде ряда ее чередующихся состояний.</w:t>
      </w:r>
    </w:p>
    <w:p w14:paraId="3CFBF2B3" w14:textId="5674FB07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>Марковские процессы</w:t>
      </w:r>
      <w:r w:rsidR="00853F1D">
        <w:rPr>
          <w:rFonts w:ascii="Times New Roman" w:hAnsi="Times New Roman"/>
          <w:sz w:val="28"/>
          <w:szCs w:val="28"/>
        </w:rPr>
        <w:t>.</w:t>
      </w:r>
    </w:p>
    <w:p w14:paraId="289A8C9A" w14:textId="60CF1EE5"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3.2</w:t>
      </w:r>
      <w:r w:rsidRPr="00EE75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ПК-3 (ПК-3.2)</w:t>
      </w:r>
    </w:p>
    <w:p w14:paraId="4C10C60A" w14:textId="77777777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A3C29" w14:textId="77777777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08C8">
        <w:rPr>
          <w:rFonts w:ascii="Times New Roman" w:hAnsi="Times New Roman"/>
          <w:sz w:val="28"/>
          <w:szCs w:val="28"/>
        </w:rPr>
        <w:t xml:space="preserve">Принятие решений в условиях </w:t>
      </w:r>
      <w:r w:rsidRPr="00853F1D">
        <w:rPr>
          <w:rFonts w:ascii="Times New Roman" w:hAnsi="Times New Roman"/>
          <w:sz w:val="28"/>
          <w:szCs w:val="28"/>
          <w:u w:val="single"/>
        </w:rPr>
        <w:t>__________</w:t>
      </w:r>
      <w:r w:rsidRPr="007508C8">
        <w:rPr>
          <w:rFonts w:ascii="Times New Roman" w:hAnsi="Times New Roman"/>
          <w:sz w:val="28"/>
          <w:szCs w:val="28"/>
        </w:rPr>
        <w:t xml:space="preserve"> характеризуется тем, что поведение природы (внешней среды) имеет случайный характер.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432B228" w14:textId="5D8F0044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853F1D">
        <w:rPr>
          <w:rFonts w:ascii="Times New Roman" w:hAnsi="Times New Roman"/>
          <w:sz w:val="28"/>
          <w:szCs w:val="28"/>
        </w:rPr>
        <w:t>Р</w:t>
      </w:r>
      <w:r w:rsidRPr="007508C8">
        <w:rPr>
          <w:rFonts w:ascii="Times New Roman" w:hAnsi="Times New Roman"/>
          <w:sz w:val="28"/>
          <w:szCs w:val="28"/>
        </w:rPr>
        <w:t>иска</w:t>
      </w:r>
      <w:r w:rsidR="00853F1D">
        <w:rPr>
          <w:rFonts w:ascii="Times New Roman" w:hAnsi="Times New Roman"/>
          <w:sz w:val="28"/>
          <w:szCs w:val="28"/>
        </w:rPr>
        <w:t>.</w:t>
      </w:r>
    </w:p>
    <w:p w14:paraId="07E98A64" w14:textId="520A0991"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3.2</w:t>
      </w:r>
      <w:r w:rsidRPr="00EE75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ПК-3 (ПК-3.2)</w:t>
      </w:r>
    </w:p>
    <w:p w14:paraId="256EDA59" w14:textId="77777777" w:rsidR="00DE4C8C" w:rsidRDefault="00DE4C8C">
      <w:pPr>
        <w:widowControl w:val="0"/>
        <w:autoSpaceDE w:val="0"/>
        <w:spacing w:after="0" w:line="240" w:lineRule="auto"/>
        <w:ind w:left="222"/>
        <w:rPr>
          <w:rFonts w:ascii="Times New Roman" w:eastAsia="Times New Roman" w:hAnsi="Times New Roman"/>
          <w:iCs/>
          <w:spacing w:val="-2"/>
          <w:sz w:val="28"/>
          <w:szCs w:val="28"/>
        </w:rPr>
      </w:pPr>
    </w:p>
    <w:p w14:paraId="28BB4EC4" w14:textId="77777777" w:rsidR="004822DB" w:rsidRPr="00EE753E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pacing w:val="-2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Регрессия,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метод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опорных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векторов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(</w:t>
      </w:r>
      <w:r w:rsidR="004822DB" w:rsidRPr="00BE21E6">
        <w:rPr>
          <w:rFonts w:ascii="Times New Roman" w:hAnsi="Times New Roman"/>
          <w:sz w:val="28"/>
          <w:szCs w:val="28"/>
          <w:lang w:bidi="en-US"/>
        </w:rPr>
        <w:t>SVM</w:t>
      </w:r>
      <w:r w:rsidR="004822DB" w:rsidRPr="00BE21E6">
        <w:rPr>
          <w:rFonts w:ascii="Times New Roman" w:hAnsi="Times New Roman"/>
          <w:sz w:val="28"/>
          <w:szCs w:val="28"/>
        </w:rPr>
        <w:t>),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наивный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байесовский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классификатор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др.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—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это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модели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машинного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обучения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для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решения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BE21E6">
        <w:rPr>
          <w:rFonts w:ascii="Times New Roman" w:hAnsi="Times New Roman"/>
          <w:sz w:val="28"/>
          <w:szCs w:val="28"/>
        </w:rPr>
        <w:t>задачи</w:t>
      </w:r>
      <w:r w:rsidR="004822DB">
        <w:rPr>
          <w:rFonts w:ascii="Times New Roman" w:hAnsi="Times New Roman"/>
          <w:sz w:val="28"/>
          <w:szCs w:val="28"/>
        </w:rPr>
        <w:t xml:space="preserve"> </w:t>
      </w:r>
      <w:r w:rsidR="004822DB" w:rsidRPr="00853F1D">
        <w:rPr>
          <w:rFonts w:ascii="Times New Roman" w:hAnsi="Times New Roman"/>
          <w:sz w:val="28"/>
          <w:szCs w:val="28"/>
          <w:u w:val="single"/>
        </w:rPr>
        <w:t>________.</w:t>
      </w:r>
      <w:r w:rsidR="004822DB">
        <w:rPr>
          <w:rFonts w:ascii="Times New Roman" w:hAnsi="Times New Roman"/>
          <w:sz w:val="28"/>
          <w:szCs w:val="28"/>
        </w:rPr>
        <w:t xml:space="preserve"> </w:t>
      </w:r>
    </w:p>
    <w:p w14:paraId="34C98527" w14:textId="524CF5AE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="00853F1D">
        <w:rPr>
          <w:rFonts w:ascii="Times New Roman" w:hAnsi="Times New Roman"/>
          <w:sz w:val="28"/>
          <w:szCs w:val="28"/>
        </w:rPr>
        <w:t>П</w:t>
      </w:r>
      <w:r w:rsidRPr="00BE21E6">
        <w:rPr>
          <w:rFonts w:ascii="Times New Roman" w:hAnsi="Times New Roman"/>
          <w:sz w:val="28"/>
          <w:szCs w:val="28"/>
        </w:rPr>
        <w:t>рогнозирования</w:t>
      </w:r>
      <w:r w:rsidR="00853F1D">
        <w:rPr>
          <w:rFonts w:ascii="Times New Roman" w:hAnsi="Times New Roman"/>
          <w:sz w:val="28"/>
          <w:szCs w:val="28"/>
        </w:rPr>
        <w:t>.</w:t>
      </w:r>
    </w:p>
    <w:p w14:paraId="3205FBBD" w14:textId="6D79E761" w:rsidR="00DE4C8C" w:rsidRDefault="004822DB" w:rsidP="004822DB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ОПК-5(ОПК-5.3)</w:t>
      </w:r>
    </w:p>
    <w:p w14:paraId="2A9761F2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C95440E" w14:textId="77777777" w:rsidR="00DE4C8C" w:rsidRPr="00C35094" w:rsidRDefault="0020710D">
      <w:pPr>
        <w:pStyle w:val="41"/>
        <w:spacing w:before="0" w:line="240" w:lineRule="auto"/>
        <w:rPr>
          <w:rFonts w:ascii="Times New Roman" w:hAnsi="Times New Roman"/>
        </w:rPr>
      </w:pPr>
      <w:r w:rsidRPr="00C35094">
        <w:rPr>
          <w:rFonts w:ascii="Times New Roman" w:hAnsi="Times New Roman"/>
        </w:rPr>
        <w:t>Задания открытого типа с кратким свободным ответом</w:t>
      </w:r>
    </w:p>
    <w:p w14:paraId="556076F8" w14:textId="77777777" w:rsidR="00DE4C8C" w:rsidRDefault="00DE4C8C">
      <w:pPr>
        <w:spacing w:after="0" w:line="240" w:lineRule="auto"/>
        <w:rPr>
          <w:rFonts w:ascii="Times New Roman" w:hAnsi="Times New Roman"/>
          <w:i/>
        </w:rPr>
      </w:pPr>
    </w:p>
    <w:p w14:paraId="70C0F689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35BEDBEF" w14:textId="77777777"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76082488" w14:textId="77777777" w:rsidR="004822DB" w:rsidRPr="00EE753E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4822DB" w:rsidRPr="00E16B76">
        <w:rPr>
          <w:rFonts w:ascii="Times New Roman" w:hAnsi="Times New Roman"/>
          <w:sz w:val="28"/>
          <w:szCs w:val="28"/>
        </w:rPr>
        <w:t>Как называются данные, которые имеют категориальное значение и не поддаются измерению по числовой шкале?</w:t>
      </w:r>
    </w:p>
    <w:p w14:paraId="316E64E7" w14:textId="78AE65E7" w:rsidR="004822DB" w:rsidRPr="00EE753E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6B76">
        <w:rPr>
          <w:rFonts w:ascii="Times New Roman" w:hAnsi="Times New Roman"/>
          <w:sz w:val="28"/>
          <w:szCs w:val="28"/>
        </w:rPr>
        <w:t>Категориальные данные</w:t>
      </w:r>
      <w:r>
        <w:rPr>
          <w:rFonts w:ascii="Times New Roman" w:hAnsi="Times New Roman"/>
          <w:sz w:val="28"/>
          <w:szCs w:val="28"/>
        </w:rPr>
        <w:t xml:space="preserve"> / </w:t>
      </w:r>
      <w:r w:rsidRPr="00E16B76">
        <w:rPr>
          <w:rFonts w:ascii="Times New Roman" w:hAnsi="Times New Roman"/>
          <w:sz w:val="28"/>
          <w:szCs w:val="28"/>
        </w:rPr>
        <w:t>Качественные данные</w:t>
      </w:r>
      <w:r w:rsidR="00853F1D">
        <w:rPr>
          <w:rFonts w:ascii="Times New Roman" w:hAnsi="Times New Roman"/>
          <w:sz w:val="28"/>
          <w:szCs w:val="28"/>
        </w:rPr>
        <w:t>.</w:t>
      </w:r>
    </w:p>
    <w:p w14:paraId="7321B02E" w14:textId="55883DE3" w:rsidR="004822DB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753E">
        <w:rPr>
          <w:rFonts w:ascii="Times New Roman" w:hAnsi="Times New Roman"/>
          <w:sz w:val="28"/>
          <w:szCs w:val="28"/>
        </w:rPr>
        <w:t>(индикаторы):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 xml:space="preserve">3 </w:t>
      </w:r>
      <w:r w:rsidRPr="00EE753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</w:t>
      </w:r>
      <w:r w:rsidRPr="00EE753E">
        <w:rPr>
          <w:rFonts w:ascii="Times New Roman" w:hAnsi="Times New Roman"/>
          <w:sz w:val="28"/>
          <w:szCs w:val="28"/>
        </w:rPr>
        <w:t>ПК-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ОПК-5(ОПК-5.3)</w:t>
      </w:r>
    </w:p>
    <w:p w14:paraId="6E70D2BD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9518A94" w14:textId="77777777" w:rsidR="004822DB" w:rsidRPr="00061954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4822DB" w:rsidRPr="00061954">
        <w:rPr>
          <w:rFonts w:ascii="Times New Roman" w:hAnsi="Times New Roman"/>
          <w:sz w:val="28"/>
          <w:szCs w:val="28"/>
        </w:rPr>
        <w:t>Количественно определенные потребности и ожидания заинтересованных сторон проекта, которые должны быть определены, проанализированы и зафиксированы с достаточной степенью детализации это _________________.</w:t>
      </w:r>
    </w:p>
    <w:p w14:paraId="483E3B96" w14:textId="494891A7" w:rsidR="004822DB" w:rsidRPr="00061954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6195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53F1D">
        <w:rPr>
          <w:rFonts w:ascii="Times New Roman" w:hAnsi="Times New Roman"/>
          <w:sz w:val="28"/>
          <w:szCs w:val="28"/>
        </w:rPr>
        <w:t>Т</w:t>
      </w:r>
      <w:r w:rsidRPr="00061954">
        <w:rPr>
          <w:rFonts w:ascii="Times New Roman" w:hAnsi="Times New Roman"/>
          <w:sz w:val="28"/>
          <w:szCs w:val="28"/>
        </w:rPr>
        <w:t xml:space="preserve">ребования / </w:t>
      </w:r>
      <w:r w:rsidR="00853F1D">
        <w:rPr>
          <w:rFonts w:ascii="Times New Roman" w:hAnsi="Times New Roman"/>
          <w:sz w:val="28"/>
          <w:szCs w:val="28"/>
        </w:rPr>
        <w:t>Т</w:t>
      </w:r>
      <w:r w:rsidRPr="00061954">
        <w:rPr>
          <w:rFonts w:ascii="Times New Roman" w:hAnsi="Times New Roman"/>
          <w:sz w:val="28"/>
          <w:szCs w:val="28"/>
        </w:rPr>
        <w:t>ребования к проекту.</w:t>
      </w:r>
    </w:p>
    <w:p w14:paraId="1680D205" w14:textId="30254C3C" w:rsidR="00DE4C8C" w:rsidRDefault="004822DB" w:rsidP="004822DB">
      <w:pPr>
        <w:widowControl w:val="0"/>
        <w:autoSpaceDE w:val="0"/>
        <w:spacing w:after="0" w:line="240" w:lineRule="auto"/>
        <w:jc w:val="both"/>
      </w:pPr>
      <w:r w:rsidRPr="00061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ОПК-4 (ОПК-4.3)</w:t>
      </w:r>
    </w:p>
    <w:p w14:paraId="6705CC33" w14:textId="77777777" w:rsidR="00DE4C8C" w:rsidRPr="004822DB" w:rsidRDefault="00DE4C8C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77BE2E" w14:textId="77777777" w:rsidR="004822DB" w:rsidRPr="008F00A8" w:rsidRDefault="0020710D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2DB">
        <w:rPr>
          <w:rFonts w:ascii="Times New Roman" w:hAnsi="Times New Roman"/>
          <w:sz w:val="28"/>
          <w:szCs w:val="28"/>
        </w:rPr>
        <w:t xml:space="preserve">3. </w:t>
      </w:r>
      <w:r w:rsidR="004822DB" w:rsidRPr="00061A3A">
        <w:rPr>
          <w:rFonts w:ascii="Times New Roman" w:hAnsi="Times New Roman"/>
          <w:sz w:val="28"/>
          <w:szCs w:val="28"/>
        </w:rPr>
        <w:t xml:space="preserve">Чтобы оценить, насколько хорошо модель машинного обучения (например, линейная регрессия) объясняет дисперсию зависимой переменной, используется метрика под названием </w:t>
      </w:r>
      <w:r w:rsidR="004822DB" w:rsidRPr="00853F1D">
        <w:rPr>
          <w:rFonts w:ascii="Times New Roman" w:hAnsi="Times New Roman"/>
          <w:sz w:val="28"/>
          <w:szCs w:val="28"/>
          <w:u w:val="single"/>
        </w:rPr>
        <w:t>__________</w:t>
      </w:r>
      <w:r w:rsidR="004822DB" w:rsidRPr="00061A3A">
        <w:rPr>
          <w:rFonts w:ascii="Times New Roman" w:hAnsi="Times New Roman"/>
          <w:sz w:val="28"/>
          <w:szCs w:val="28"/>
        </w:rPr>
        <w:t xml:space="preserve"> , принимающая значения от 0 до 1.</w:t>
      </w:r>
    </w:p>
    <w:p w14:paraId="60C7DC00" w14:textId="65E6E657" w:rsidR="004822DB" w:rsidRPr="008F00A8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R-квадрат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R^2 </w:t>
      </w:r>
      <w:r>
        <w:rPr>
          <w:rFonts w:ascii="Times New Roman" w:hAnsi="Times New Roman"/>
          <w:sz w:val="28"/>
          <w:szCs w:val="28"/>
        </w:rPr>
        <w:t>/</w:t>
      </w:r>
      <w:r w:rsidRPr="00061A3A">
        <w:rPr>
          <w:rFonts w:ascii="Times New Roman" w:hAnsi="Times New Roman"/>
          <w:sz w:val="28"/>
          <w:szCs w:val="28"/>
        </w:rPr>
        <w:t xml:space="preserve"> </w:t>
      </w:r>
      <w:r w:rsidR="00853F1D">
        <w:rPr>
          <w:rFonts w:ascii="Times New Roman" w:hAnsi="Times New Roman"/>
          <w:sz w:val="28"/>
          <w:szCs w:val="28"/>
        </w:rPr>
        <w:t>К</w:t>
      </w:r>
      <w:r w:rsidRPr="00061A3A">
        <w:rPr>
          <w:rFonts w:ascii="Times New Roman" w:hAnsi="Times New Roman"/>
          <w:sz w:val="28"/>
          <w:szCs w:val="28"/>
        </w:rPr>
        <w:t>оэффициент детерминации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6E4FDE6A" w14:textId="661F8F44" w:rsidR="00DE4C8C" w:rsidRDefault="004822DB" w:rsidP="00482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</w:t>
      </w:r>
      <w:r w:rsidRPr="00D8658F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5</w:t>
      </w:r>
      <w:r w:rsidRPr="00D8658F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), П</w:t>
      </w:r>
      <w:r w:rsidRPr="00B16CA3">
        <w:rPr>
          <w:rFonts w:ascii="Times New Roman" w:hAnsi="Times New Roman"/>
          <w:sz w:val="28"/>
          <w:szCs w:val="28"/>
        </w:rPr>
        <w:t xml:space="preserve">К-2 </w:t>
      </w:r>
      <w:r>
        <w:rPr>
          <w:rFonts w:ascii="Times New Roman" w:hAnsi="Times New Roman"/>
          <w:sz w:val="28"/>
          <w:szCs w:val="28"/>
        </w:rPr>
        <w:t>(</w:t>
      </w:r>
      <w:r w:rsidRPr="00B16CA3">
        <w:rPr>
          <w:rFonts w:ascii="Times New Roman" w:hAnsi="Times New Roman"/>
          <w:sz w:val="28"/>
          <w:szCs w:val="28"/>
        </w:rPr>
        <w:t>ПК-2.2</w:t>
      </w:r>
      <w:r>
        <w:rPr>
          <w:rFonts w:ascii="Times New Roman" w:hAnsi="Times New Roman"/>
          <w:sz w:val="28"/>
          <w:szCs w:val="28"/>
        </w:rPr>
        <w:t>)</w:t>
      </w:r>
    </w:p>
    <w:p w14:paraId="0914705D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2749F8" w14:textId="77777777" w:rsidR="00766417" w:rsidRDefault="0020710D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766417" w:rsidRPr="00061A3A">
        <w:rPr>
          <w:rFonts w:ascii="Times New Roman" w:hAnsi="Times New Roman"/>
          <w:sz w:val="28"/>
          <w:szCs w:val="28"/>
        </w:rPr>
        <w:t xml:space="preserve">Функция </w:t>
      </w:r>
      <w:r w:rsidR="00766417" w:rsidRPr="00853F1D">
        <w:rPr>
          <w:rFonts w:ascii="Times New Roman" w:hAnsi="Times New Roman"/>
          <w:sz w:val="28"/>
          <w:szCs w:val="28"/>
          <w:u w:val="single"/>
        </w:rPr>
        <w:t>__________</w:t>
      </w:r>
      <w:r w:rsidR="00766417" w:rsidRPr="00061A3A">
        <w:rPr>
          <w:rFonts w:ascii="Times New Roman" w:hAnsi="Times New Roman"/>
          <w:sz w:val="28"/>
          <w:szCs w:val="28"/>
        </w:rPr>
        <w:t xml:space="preserve"> из библиотеки scipy.stats позволяет провести t-тест для проверки гипотезы о равенстве средних значений двух выборок. Результаты теста, как правило, включают t-статистику и p-значение.</w:t>
      </w:r>
    </w:p>
    <w:p w14:paraId="2E4D930D" w14:textId="77777777" w:rsidR="00766417" w:rsidRPr="008F00A8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061A3A">
        <w:rPr>
          <w:rFonts w:ascii="Times New Roman" w:hAnsi="Times New Roman"/>
          <w:sz w:val="28"/>
          <w:szCs w:val="28"/>
        </w:rPr>
        <w:t xml:space="preserve">ttest_ind </w:t>
      </w:r>
      <w:r w:rsidRPr="006D5CDE">
        <w:rPr>
          <w:rFonts w:ascii="Times New Roman" w:hAnsi="Times New Roman"/>
          <w:sz w:val="28"/>
          <w:szCs w:val="28"/>
        </w:rPr>
        <w:t xml:space="preserve">/ </w:t>
      </w:r>
      <w:r w:rsidRPr="00061A3A">
        <w:rPr>
          <w:rFonts w:ascii="Times New Roman" w:hAnsi="Times New Roman"/>
          <w:sz w:val="28"/>
          <w:szCs w:val="28"/>
        </w:rPr>
        <w:t>ttest_ind</w:t>
      </w:r>
      <w:r>
        <w:rPr>
          <w:rFonts w:ascii="Times New Roman" w:hAnsi="Times New Roman"/>
          <w:sz w:val="28"/>
          <w:szCs w:val="28"/>
        </w:rPr>
        <w:t>()</w:t>
      </w:r>
      <w:r w:rsidRPr="008F00A8">
        <w:rPr>
          <w:rFonts w:ascii="Times New Roman" w:hAnsi="Times New Roman"/>
          <w:sz w:val="28"/>
          <w:szCs w:val="28"/>
        </w:rPr>
        <w:t>.</w:t>
      </w:r>
    </w:p>
    <w:p w14:paraId="710F192F" w14:textId="63C80E40" w:rsidR="00DE4C8C" w:rsidRDefault="00766417" w:rsidP="0076641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8F00A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</w:t>
      </w:r>
      <w:r w:rsidRPr="00D8658F">
        <w:rPr>
          <w:rFonts w:ascii="Times New Roman" w:hAnsi="Times New Roman"/>
          <w:sz w:val="28"/>
          <w:szCs w:val="28"/>
        </w:rPr>
        <w:t>ОПК-</w:t>
      </w:r>
      <w:r>
        <w:rPr>
          <w:rFonts w:ascii="Times New Roman" w:hAnsi="Times New Roman"/>
          <w:sz w:val="28"/>
          <w:szCs w:val="28"/>
        </w:rPr>
        <w:t>5</w:t>
      </w:r>
      <w:r w:rsidRPr="00D8658F">
        <w:rPr>
          <w:rFonts w:ascii="Times New Roman" w:hAnsi="Times New Roman"/>
          <w:sz w:val="28"/>
          <w:szCs w:val="28"/>
        </w:rPr>
        <w:t>.2</w:t>
      </w:r>
      <w:r>
        <w:rPr>
          <w:rFonts w:ascii="Times New Roman" w:hAnsi="Times New Roman"/>
          <w:sz w:val="28"/>
          <w:szCs w:val="28"/>
        </w:rPr>
        <w:t>), П</w:t>
      </w:r>
      <w:r w:rsidRPr="00B16CA3">
        <w:rPr>
          <w:rFonts w:ascii="Times New Roman" w:hAnsi="Times New Roman"/>
          <w:sz w:val="28"/>
          <w:szCs w:val="28"/>
        </w:rPr>
        <w:t xml:space="preserve">К-2 </w:t>
      </w:r>
      <w:r>
        <w:rPr>
          <w:rFonts w:ascii="Times New Roman" w:hAnsi="Times New Roman"/>
          <w:sz w:val="28"/>
          <w:szCs w:val="28"/>
        </w:rPr>
        <w:t>(</w:t>
      </w:r>
      <w:r w:rsidRPr="00B16CA3">
        <w:rPr>
          <w:rFonts w:ascii="Times New Roman" w:hAnsi="Times New Roman"/>
          <w:sz w:val="28"/>
          <w:szCs w:val="28"/>
        </w:rPr>
        <w:t>ПК-2.2</w:t>
      </w:r>
      <w:r>
        <w:rPr>
          <w:rFonts w:ascii="Times New Roman" w:hAnsi="Times New Roman"/>
          <w:sz w:val="28"/>
          <w:szCs w:val="28"/>
        </w:rPr>
        <w:t>)</w:t>
      </w:r>
    </w:p>
    <w:p w14:paraId="6B461A81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B73BF92" w14:textId="77777777" w:rsidR="00766417" w:rsidRPr="00766417" w:rsidRDefault="0020710D" w:rsidP="0076641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</w:t>
      </w:r>
      <w:r w:rsidR="00766417">
        <w:rPr>
          <w:rFonts w:ascii="Times New Roman" w:eastAsia="Times New Roman" w:hAnsi="Times New Roman"/>
          <w:sz w:val="28"/>
          <w:szCs w:val="28"/>
        </w:rPr>
        <w:t xml:space="preserve"> </w:t>
      </w:r>
      <w:r w:rsidR="00766417" w:rsidRPr="00766417">
        <w:rPr>
          <w:rFonts w:ascii="Times New Roman" w:eastAsia="Times New Roman" w:hAnsi="Times New Roman"/>
          <w:sz w:val="28"/>
          <w:szCs w:val="28"/>
        </w:rPr>
        <w:t xml:space="preserve">В ABC-анализе товары категории «А» составляют </w:t>
      </w:r>
      <w:r w:rsidR="00766417" w:rsidRPr="00853F1D">
        <w:rPr>
          <w:rFonts w:ascii="Times New Roman" w:eastAsia="Times New Roman" w:hAnsi="Times New Roman"/>
          <w:sz w:val="28"/>
          <w:szCs w:val="28"/>
          <w:u w:val="single"/>
        </w:rPr>
        <w:t>__________%</w:t>
      </w:r>
      <w:r w:rsidR="00766417" w:rsidRPr="00766417">
        <w:rPr>
          <w:rFonts w:ascii="Times New Roman" w:eastAsia="Times New Roman" w:hAnsi="Times New Roman"/>
          <w:sz w:val="28"/>
          <w:szCs w:val="28"/>
        </w:rPr>
        <w:t xml:space="preserve"> от общей стоимости запасов, но </w:t>
      </w:r>
      <w:r w:rsidR="00766417" w:rsidRPr="00853F1D">
        <w:rPr>
          <w:rFonts w:ascii="Times New Roman" w:eastAsia="Times New Roman" w:hAnsi="Times New Roman"/>
          <w:sz w:val="28"/>
          <w:szCs w:val="28"/>
          <w:u w:val="single"/>
        </w:rPr>
        <w:t>__________%</w:t>
      </w:r>
      <w:r w:rsidR="00766417" w:rsidRPr="00766417">
        <w:rPr>
          <w:rFonts w:ascii="Times New Roman" w:eastAsia="Times New Roman" w:hAnsi="Times New Roman"/>
          <w:sz w:val="28"/>
          <w:szCs w:val="28"/>
        </w:rPr>
        <w:t xml:space="preserve"> от ассортимента.</w:t>
      </w:r>
    </w:p>
    <w:p w14:paraId="228935DB" w14:textId="1CA61D44" w:rsidR="00766417" w:rsidRPr="00766417" w:rsidRDefault="00766417" w:rsidP="0076641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66417">
        <w:rPr>
          <w:rFonts w:ascii="Times New Roman" w:eastAsia="Times New Roman" w:hAnsi="Times New Roman"/>
          <w:sz w:val="28"/>
          <w:szCs w:val="28"/>
        </w:rPr>
        <w:t>Правильный ответ: 70</w:t>
      </w:r>
      <w:r w:rsidR="00853F1D">
        <w:rPr>
          <w:rFonts w:ascii="Times New Roman" w:eastAsia="Times New Roman" w:hAnsi="Times New Roman"/>
          <w:sz w:val="28"/>
          <w:szCs w:val="28"/>
        </w:rPr>
        <w:t>-</w:t>
      </w:r>
      <w:r w:rsidRPr="00766417">
        <w:rPr>
          <w:rFonts w:ascii="Times New Roman" w:eastAsia="Times New Roman" w:hAnsi="Times New Roman"/>
          <w:sz w:val="28"/>
          <w:szCs w:val="28"/>
        </w:rPr>
        <w:t>80%, 10</w:t>
      </w:r>
      <w:r w:rsidR="00853F1D">
        <w:rPr>
          <w:rFonts w:ascii="Times New Roman" w:eastAsia="Times New Roman" w:hAnsi="Times New Roman"/>
          <w:sz w:val="28"/>
          <w:szCs w:val="28"/>
        </w:rPr>
        <w:t>-</w:t>
      </w:r>
      <w:r w:rsidRPr="00766417">
        <w:rPr>
          <w:rFonts w:ascii="Times New Roman" w:eastAsia="Times New Roman" w:hAnsi="Times New Roman"/>
          <w:sz w:val="28"/>
          <w:szCs w:val="28"/>
        </w:rPr>
        <w:t>20%</w:t>
      </w:r>
    </w:p>
    <w:p w14:paraId="04E3E91B" w14:textId="77777777" w:rsidR="00DE4C8C" w:rsidRDefault="00766417" w:rsidP="0076641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766417">
        <w:rPr>
          <w:rFonts w:ascii="Times New Roman" w:eastAsia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/>
          <w:sz w:val="28"/>
          <w:szCs w:val="28"/>
        </w:rPr>
        <w:t>ПК-2 (</w:t>
      </w:r>
      <w:r w:rsidRPr="00766417">
        <w:rPr>
          <w:rFonts w:ascii="Times New Roman" w:eastAsia="Times New Roman" w:hAnsi="Times New Roman"/>
          <w:sz w:val="28"/>
          <w:szCs w:val="28"/>
        </w:rPr>
        <w:t>ПК-2.1)</w:t>
      </w:r>
    </w:p>
    <w:p w14:paraId="36725C6B" w14:textId="77777777" w:rsidR="00DE4C8C" w:rsidRDefault="00DE4C8C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14:paraId="5C5043C5" w14:textId="77777777" w:rsidR="00DE4C8C" w:rsidRDefault="0020710D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  <w:bookmarkStart w:id="2" w:name="_Hlk191137499"/>
      <w:bookmarkStart w:id="3" w:name="_Hlk191137938"/>
      <w:bookmarkEnd w:id="2"/>
      <w:bookmarkEnd w:id="3"/>
      <w:r>
        <w:rPr>
          <w:rFonts w:ascii="Times New Roman" w:eastAsia="Times New Roman" w:hAnsi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0E44C0AD" w14:textId="1FFDADC3"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14:paraId="2C97C238" w14:textId="77777777" w:rsidR="00853F1D" w:rsidRDefault="00853F1D" w:rsidP="00853F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4" w:name="_Hlk203144939"/>
      <w:r w:rsidRPr="000D3879">
        <w:rPr>
          <w:rFonts w:ascii="Times New Roman" w:hAnsi="Times New Roman"/>
          <w:i/>
          <w:sz w:val="28"/>
          <w:szCs w:val="28"/>
        </w:rPr>
        <w:t>Дайте развернутый ответ на вопрос</w:t>
      </w:r>
      <w:r>
        <w:rPr>
          <w:rFonts w:ascii="Times New Roman" w:hAnsi="Times New Roman"/>
          <w:sz w:val="28"/>
          <w:szCs w:val="28"/>
        </w:rPr>
        <w:t>.</w:t>
      </w:r>
    </w:p>
    <w:bookmarkEnd w:id="4"/>
    <w:p w14:paraId="61FFC790" w14:textId="77777777" w:rsidR="00853F1D" w:rsidRDefault="00853F1D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Cs/>
          <w:sz w:val="28"/>
          <w:szCs w:val="28"/>
        </w:rPr>
      </w:pPr>
    </w:p>
    <w:p w14:paraId="67B9378D" w14:textId="1616F430" w:rsidR="00766417" w:rsidRPr="00766417" w:rsidRDefault="0020710D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766417" w:rsidRPr="00766417">
        <w:rPr>
          <w:rFonts w:ascii="Times New Roman" w:hAnsi="Times New Roman"/>
          <w:sz w:val="28"/>
          <w:szCs w:val="28"/>
        </w:rPr>
        <w:t>Опишите, как линейное программирование может быть применено для оптимизации рекламного бюджета компании. Какие основные элементы должны быть включены в модель?</w:t>
      </w:r>
    </w:p>
    <w:p w14:paraId="4794F78F" w14:textId="216E224E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</w:t>
      </w:r>
      <w:r w:rsidR="00853F1D">
        <w:rPr>
          <w:rFonts w:ascii="Times New Roman" w:hAnsi="Times New Roman"/>
          <w:sz w:val="28"/>
          <w:szCs w:val="28"/>
        </w:rPr>
        <w:t xml:space="preserve"> -</w:t>
      </w:r>
      <w:r w:rsidRPr="00766417">
        <w:rPr>
          <w:rFonts w:ascii="Times New Roman" w:hAnsi="Times New Roman"/>
          <w:sz w:val="28"/>
          <w:szCs w:val="28"/>
        </w:rPr>
        <w:t xml:space="preserve"> 10 мин.</w:t>
      </w:r>
    </w:p>
    <w:p w14:paraId="38EA12E6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Ожидаемый результат:</w:t>
      </w:r>
    </w:p>
    <w:p w14:paraId="06E3D541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Линейное программирование позволяет распределить бюджет между каналами рекламы (ТВ, соцсети, радио) так, чтобы максимизировать охват аудитории или количество конверсий. Основные элементы модели:</w:t>
      </w:r>
    </w:p>
    <w:p w14:paraId="6D78CDF7" w14:textId="77777777"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Целевая функция (например, максимизация охвата).</w:t>
      </w:r>
    </w:p>
    <w:p w14:paraId="4E827524" w14:textId="77777777"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Ограничения (бюджет, минимальные/максимальные вложения в каждый канал).</w:t>
      </w:r>
    </w:p>
    <w:p w14:paraId="7DD4BC04" w14:textId="77777777" w:rsidR="00766417" w:rsidRPr="00766417" w:rsidRDefault="00766417" w:rsidP="0076641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Переменные (доля бюджета для каждого канала).</w:t>
      </w:r>
    </w:p>
    <w:p w14:paraId="653DF2C4" w14:textId="7DF38A3D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Критерий оценивания: </w:t>
      </w:r>
      <w:r w:rsidR="00853F1D">
        <w:rPr>
          <w:rFonts w:ascii="Times New Roman" w:hAnsi="Times New Roman"/>
          <w:sz w:val="28"/>
          <w:szCs w:val="28"/>
        </w:rPr>
        <w:t>Н</w:t>
      </w:r>
      <w:r w:rsidRPr="00766417">
        <w:rPr>
          <w:rFonts w:ascii="Times New Roman" w:hAnsi="Times New Roman"/>
          <w:sz w:val="28"/>
          <w:szCs w:val="28"/>
        </w:rPr>
        <w:t>аличие в ответе ключевых словосочетаний; логичное изложение</w:t>
      </w:r>
    </w:p>
    <w:p w14:paraId="14973939" w14:textId="77777777"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Компетенции (индикаторы): ПК-2 (ПК-2.1</w:t>
      </w:r>
      <w:r>
        <w:rPr>
          <w:rFonts w:ascii="Times New Roman" w:hAnsi="Times New Roman"/>
          <w:sz w:val="28"/>
          <w:szCs w:val="28"/>
        </w:rPr>
        <w:t>).</w:t>
      </w:r>
    </w:p>
    <w:p w14:paraId="087B0864" w14:textId="77777777"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6CF3ED6" w14:textId="646BBA86" w:rsidR="00766417" w:rsidRPr="00766417" w:rsidRDefault="0020710D" w:rsidP="00853F1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766417" w:rsidRPr="00766417">
        <w:rPr>
          <w:rFonts w:ascii="Times New Roman" w:hAnsi="Times New Roman"/>
          <w:sz w:val="28"/>
          <w:szCs w:val="28"/>
        </w:rPr>
        <w:t>Опишите преимущества и недостатки использования семантических сетей для представления знаний.</w:t>
      </w:r>
    </w:p>
    <w:p w14:paraId="57AA5CE6" w14:textId="1A6C657A" w:rsidR="00766417" w:rsidRPr="00766417" w:rsidRDefault="00261B4E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853F1D">
        <w:rPr>
          <w:rFonts w:ascii="Times New Roman" w:hAnsi="Times New Roman"/>
          <w:sz w:val="28"/>
          <w:szCs w:val="28"/>
        </w:rPr>
        <w:t xml:space="preserve"> -</w:t>
      </w:r>
      <w:r w:rsidR="00766417" w:rsidRPr="00766417">
        <w:rPr>
          <w:rFonts w:ascii="Times New Roman" w:hAnsi="Times New Roman"/>
          <w:sz w:val="28"/>
          <w:szCs w:val="28"/>
        </w:rPr>
        <w:t xml:space="preserve"> 20 мин.</w:t>
      </w:r>
    </w:p>
    <w:p w14:paraId="3DBAD67F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3C3920A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Семантические сети обладают рядом преимуществ и недостатков, которые следует учитывать при выборе способа представления знаний.</w:t>
      </w:r>
    </w:p>
    <w:p w14:paraId="40C6638C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Преимущества семантических сетей:</w:t>
      </w:r>
    </w:p>
    <w:p w14:paraId="15E5CA81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Наглядность. Семантические сети позволяют наглядно представлять знания в виде графов, что облегчает их понимание и визуализацию.</w:t>
      </w:r>
    </w:p>
    <w:p w14:paraId="2B9665C5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Выразительность. Семантические сети позволяют представлять сложные отношения между концептами, используя различные типы связей.</w:t>
      </w:r>
    </w:p>
    <w:p w14:paraId="43CB052B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Поддержка наследования. Иерархические отношения (например, is-a) позволяют реализовать механизм наследования, когда свойства класса автоматически распространяются на его подклассы. Это позволяет избежать избыточности в представлении знаний.</w:t>
      </w:r>
    </w:p>
    <w:p w14:paraId="5E920ADA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4. Поддержка рассуждений. Семантические сети позволяют выполнять логический вывод и отвечать на вопросы, используя поиск по графу и правила логического вывода.</w:t>
      </w:r>
    </w:p>
    <w:p w14:paraId="23B72AEF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Модульность. Знания в семантической сети могут быть организованы в виде модулей, что облегчает их добавление, изменение и удаление.</w:t>
      </w:r>
    </w:p>
    <w:p w14:paraId="44F6CF37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Естественность. Семантические сети естественно отражают структуру человеческого знания.</w:t>
      </w:r>
    </w:p>
    <w:p w14:paraId="4B785A41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Недостатки семантических сетей.</w:t>
      </w:r>
    </w:p>
    <w:p w14:paraId="632B5151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Сложность разработки и поддержки. Разработка и поддержка семантической сети требует значительных усилий и знаний в области представления знаний.</w:t>
      </w:r>
    </w:p>
    <w:p w14:paraId="0FDB8B3D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2. Проблема масштабируемости. Обработка больших семантических сетей может быть вычислительно сложной и требовать больших объемов памяти.</w:t>
      </w:r>
    </w:p>
    <w:p w14:paraId="74794B78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Неоднозначность интерпретации. Интерпретация связей в семантической сети может быть неоднозначной, что может привести к неправильным выводам. Требуется строгая семантика связей.</w:t>
      </w:r>
    </w:p>
    <w:p w14:paraId="6C513027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lastRenderedPageBreak/>
        <w:t>4. Отсутствие стандартных форматов. Не существует единого стандартного формата для представления семантических сетей, что затрудняет их обмен и повторное использование.</w:t>
      </w:r>
    </w:p>
    <w:p w14:paraId="01B14839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5. Трудности с обработкой неопределенности. Семантические сети плохо справляются с представлением и обработкой неопределенных или неполных знаний.</w:t>
      </w:r>
    </w:p>
    <w:p w14:paraId="092C7685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6. Проблема непротиворечивости. Поддержка непротиворечивости знаний в семантической сети является сложной задачей.</w:t>
      </w:r>
    </w:p>
    <w:p w14:paraId="09CB8E8F" w14:textId="2EF08491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853F1D">
        <w:rPr>
          <w:rFonts w:ascii="Times New Roman" w:hAnsi="Times New Roman"/>
          <w:sz w:val="28"/>
          <w:szCs w:val="28"/>
        </w:rPr>
        <w:t>Н</w:t>
      </w:r>
      <w:r w:rsidRPr="00766417">
        <w:rPr>
          <w:rFonts w:ascii="Times New Roman" w:hAnsi="Times New Roman"/>
          <w:sz w:val="28"/>
          <w:szCs w:val="28"/>
        </w:rPr>
        <w:t>аличие в ответе четырех преимуществ и четырех недостатков.</w:t>
      </w:r>
    </w:p>
    <w:p w14:paraId="6128BDEF" w14:textId="77777777" w:rsidR="00DE4C8C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Компетенции (индикаторы): ПК-2 (ПК-2.3)</w:t>
      </w:r>
    </w:p>
    <w:p w14:paraId="730B5B08" w14:textId="77777777" w:rsidR="00DE4C8C" w:rsidRDefault="00DE4C8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4A30C68" w14:textId="00BD6416" w:rsidR="00766417" w:rsidRPr="00766417" w:rsidRDefault="0020710D" w:rsidP="00853F1D">
      <w:pPr>
        <w:widowControl w:val="0"/>
        <w:autoSpaceDE w:val="0"/>
        <w:spacing w:before="73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3. </w:t>
      </w:r>
      <w:r w:rsidR="00766417" w:rsidRPr="00766417">
        <w:rPr>
          <w:rFonts w:ascii="Times New Roman" w:hAnsi="Times New Roman"/>
          <w:sz w:val="28"/>
          <w:szCs w:val="28"/>
        </w:rPr>
        <w:t>Решите задачу.</w:t>
      </w:r>
    </w:p>
    <w:p w14:paraId="1E1FACFA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По договору эксцедента убыточности перестраховщик покрывает убытки в размере 70% сверх 110% убыточности страховщика. За перестраховочный период страховщик собрал взносов 10 млн. руб., а выплаты по этому портфелю составили 18 млн. руб. Определите сумму страховой выплаты страховщика и перестраховщика.</w:t>
      </w:r>
    </w:p>
    <w:p w14:paraId="403BB954" w14:textId="0E0BDBF1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Время выполнения</w:t>
      </w:r>
      <w:r w:rsidR="00853F1D">
        <w:rPr>
          <w:rFonts w:ascii="Times New Roman" w:hAnsi="Times New Roman"/>
          <w:sz w:val="28"/>
          <w:szCs w:val="28"/>
        </w:rPr>
        <w:t xml:space="preserve"> - </w:t>
      </w:r>
      <w:r w:rsidRPr="00766417">
        <w:rPr>
          <w:rFonts w:ascii="Times New Roman" w:hAnsi="Times New Roman"/>
          <w:sz w:val="28"/>
          <w:szCs w:val="28"/>
        </w:rPr>
        <w:t>20 мин.</w:t>
      </w:r>
    </w:p>
    <w:p w14:paraId="4E41A26F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Ожидаемый результат:</w:t>
      </w:r>
    </w:p>
    <w:p w14:paraId="47014AC6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1. Так как премия составляет – 10 млн. руб. = 100%, то убытки – 18 млн. руб. = 180%</w:t>
      </w:r>
    </w:p>
    <w:p w14:paraId="179E6E97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2. 110% убытка по договору платит страховщик, это 11000000 руб. + 2100000 руб. это 30% остаток, который свыше 110%.  </w:t>
      </w:r>
    </w:p>
    <w:p w14:paraId="34055678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3. Перестраховщик по договору платит 70% сверх 110% убыточности, это 7000000 сверх 110% из них 70% это 4900000 руб.</w:t>
      </w:r>
    </w:p>
    <w:p w14:paraId="4BD31B99" w14:textId="14419910" w:rsid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Ответ: Выплата страховщика – 13100000 руб. Выплата перестраховщика – 4900000 руб.</w:t>
      </w:r>
    </w:p>
    <w:p w14:paraId="3399BBA0" w14:textId="2B6E0BB3" w:rsidR="00853F1D" w:rsidRPr="00766417" w:rsidRDefault="00853F1D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Найдены численные значения искомых величин.</w:t>
      </w:r>
    </w:p>
    <w:p w14:paraId="7CD6ACE5" w14:textId="77777777" w:rsidR="00766417" w:rsidRPr="00766417" w:rsidRDefault="00766417" w:rsidP="007664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6417">
        <w:rPr>
          <w:rFonts w:ascii="Times New Roman" w:hAnsi="Times New Roman"/>
          <w:sz w:val="28"/>
          <w:szCs w:val="28"/>
        </w:rPr>
        <w:t xml:space="preserve"> Компетенции (индикаторы): ПК-</w:t>
      </w:r>
      <w:r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 xml:space="preserve"> (ОПК-</w:t>
      </w:r>
      <w:r>
        <w:rPr>
          <w:rFonts w:ascii="Times New Roman" w:hAnsi="Times New Roman"/>
          <w:sz w:val="28"/>
          <w:szCs w:val="28"/>
        </w:rPr>
        <w:t>3</w:t>
      </w:r>
      <w:r w:rsidRPr="007664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766417">
        <w:rPr>
          <w:rFonts w:ascii="Times New Roman" w:hAnsi="Times New Roman"/>
          <w:sz w:val="28"/>
          <w:szCs w:val="28"/>
        </w:rPr>
        <w:t>)</w:t>
      </w:r>
    </w:p>
    <w:p w14:paraId="52B3D81C" w14:textId="77777777" w:rsidR="00DE4C8C" w:rsidRDefault="00DE4C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67B05" w14:textId="77777777" w:rsidR="00DE4C8C" w:rsidRDefault="0020710D">
      <w:pPr>
        <w:widowControl w:val="0"/>
        <w:autoSpaceDE w:val="0"/>
        <w:spacing w:before="73"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4. Подготовьте к защите отчет  и презентацию по результатам прохождения учебной (научно-исследовательская работы) практики:</w:t>
      </w:r>
    </w:p>
    <w:p w14:paraId="545A4848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Подготовьте к защите отчет и презентацию по результатам прохождения учебной (научно-исследовательская работы) практики.</w:t>
      </w:r>
    </w:p>
    <w:p w14:paraId="2693C75A" w14:textId="644B5779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853F1D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10 часов.</w:t>
      </w:r>
    </w:p>
    <w:p w14:paraId="0E538F55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</w:p>
    <w:p w14:paraId="36AE55DE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Требования к содержанию, структуре и оформлению отчета по практике Структура отчета о результатах учебной (научно-исследовательской работы) практики: </w:t>
      </w:r>
    </w:p>
    <w:p w14:paraId="59210302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Титульный лист; </w:t>
      </w:r>
    </w:p>
    <w:p w14:paraId="627D4A00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Дневник практики; </w:t>
      </w:r>
    </w:p>
    <w:p w14:paraId="7B8CDFE0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Содержание; </w:t>
      </w:r>
    </w:p>
    <w:p w14:paraId="66759A92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Введение; </w:t>
      </w:r>
    </w:p>
    <w:p w14:paraId="48B7B92B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Основная часть; </w:t>
      </w:r>
    </w:p>
    <w:p w14:paraId="4B477033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Заключение; </w:t>
      </w:r>
    </w:p>
    <w:p w14:paraId="0EA83C9B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литературы; </w:t>
      </w:r>
    </w:p>
    <w:p w14:paraId="6729C53F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</w:t>
      </w:r>
    </w:p>
    <w:p w14:paraId="4880F1E8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Подготовка презентации для защиты отчета о прохождении учебной (научно-исследовательская работа) практики:</w:t>
      </w:r>
    </w:p>
    <w:p w14:paraId="15CD19F7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презентации должно отражать содержание всех разделов отчета о практике;</w:t>
      </w:r>
    </w:p>
    <w:p w14:paraId="7869D38C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слайдов презентации – не менее десяти;</w:t>
      </w:r>
    </w:p>
    <w:p w14:paraId="0EE59241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18288CC6" w14:textId="77777777" w:rsidR="00DE4C8C" w:rsidRDefault="002071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6AD5481" w14:textId="77777777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Критерии оценивания: Соответствие подготовленного отчета и презентации для защиты отчета о прохождении учебной (научно-исследовательской работы) практики требованиям по структуре, содержанию и оформлению.</w:t>
      </w:r>
    </w:p>
    <w:p w14:paraId="228FCB22" w14:textId="3967B2AC" w:rsidR="00DE4C8C" w:rsidRDefault="0020710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/>
          <w:sz w:val="28"/>
          <w:szCs w:val="28"/>
        </w:rPr>
        <w:t>УК-1; ОПК-2; ОПК-3; ОПК-4; ОПК-5</w:t>
      </w:r>
    </w:p>
    <w:p w14:paraId="01708AE8" w14:textId="77777777" w:rsidR="00DE4C8C" w:rsidRDefault="00DE4C8C">
      <w:pPr>
        <w:widowControl w:val="0"/>
        <w:autoSpaceDE w:val="0"/>
        <w:spacing w:after="0" w:line="240" w:lineRule="auto"/>
        <w:ind w:right="146"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5" w:name="_Hlk183287415"/>
      <w:bookmarkEnd w:id="5"/>
    </w:p>
    <w:p w14:paraId="558D988F" w14:textId="77777777" w:rsidR="00DE4C8C" w:rsidRDefault="0020710D">
      <w:pPr>
        <w:widowControl w:val="0"/>
        <w:autoSpaceDE w:val="0"/>
        <w:spacing w:before="73" w:after="0" w:line="240" w:lineRule="auto"/>
      </w:pPr>
      <w:r>
        <w:rPr>
          <w:rFonts w:ascii="Times New Roman" w:hAnsi="Times New Roman"/>
          <w:bCs/>
          <w:iCs/>
          <w:sz w:val="28"/>
          <w:szCs w:val="28"/>
        </w:rPr>
        <w:t>5. Дайте развернутый ответ на вопрос:</w:t>
      </w:r>
    </w:p>
    <w:p w14:paraId="34227B38" w14:textId="77777777" w:rsidR="00DE4C8C" w:rsidRDefault="0020710D">
      <w:pPr>
        <w:widowControl w:val="0"/>
        <w:tabs>
          <w:tab w:val="left" w:pos="1381"/>
        </w:tabs>
        <w:autoSpaceDE w:val="0"/>
        <w:spacing w:after="0" w:line="320" w:lineRule="exact"/>
        <w:jc w:val="both"/>
        <w:outlineLvl w:val="0"/>
      </w:pPr>
      <w:r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>Охарактеризуйте</w:t>
      </w:r>
      <w:r w:rsidR="00766417">
        <w:rPr>
          <w:rFonts w:ascii="Liberation Serif;Times New Roma" w:eastAsia="Times New Roman" w:hAnsi="Liberation Serif;Times New Roma" w:cs="Liberation Serif;Times New Roma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8"/>
        </w:rPr>
        <w:t>что такое рецензия</w:t>
      </w:r>
      <w:r>
        <w:rPr>
          <w:rFonts w:ascii="Times New Roman" w:eastAsia="Times New Roman" w:hAnsi="Times New Roman"/>
          <w:iCs/>
          <w:spacing w:val="-2"/>
          <w:sz w:val="28"/>
          <w:szCs w:val="28"/>
        </w:rPr>
        <w:t>?</w:t>
      </w:r>
    </w:p>
    <w:p w14:paraId="29DDED69" w14:textId="080B1904" w:rsidR="00DE4C8C" w:rsidRDefault="0020710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Время выполнения</w:t>
      </w:r>
      <w:r w:rsidR="00853F1D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15 мин.</w:t>
      </w:r>
    </w:p>
    <w:p w14:paraId="41E9955C" w14:textId="77777777" w:rsidR="00DE4C8C" w:rsidRDefault="0020710D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Ожидаемый результат: </w:t>
      </w:r>
    </w:p>
    <w:p w14:paraId="3913B773" w14:textId="77777777"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 xml:space="preserve">Рецензия - </w:t>
      </w:r>
      <w:r w:rsidRPr="00B1317A">
        <w:rPr>
          <w:rFonts w:ascii="Times New Roman" w:eastAsia="Times New Roman" w:hAnsi="Times New Roman"/>
          <w:iCs/>
          <w:sz w:val="28"/>
          <w:szCs w:val="28"/>
        </w:rPr>
        <w:t>критический разбор и оценка, отзыв на рукописи произведений перед их публикацией или после выхода их в свет, перед защитой диссертации. Письменный разбор, содержащий критическую оценку научного, художественного и т. п. произведения, спектакля, концерта, кинофильма. Тогдашние рецензии были своего рода руководящие статьи. Рецензия – жанр </w:t>
      </w:r>
      <w:hyperlink r:id="rId7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журналистики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а также </w:t>
      </w:r>
      <w:hyperlink r:id="rId8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и </w:t>
      </w:r>
      <w:hyperlink r:id="rId9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художественной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 критики. Рецензия дает право на оценку работы, сделанной человеком, нуждающимся в правке и корректировке его работы. Рецензия информирует о новом произведении, содержит его краткий анализ и оценку. В переводе с латинского «recensio» означает «просмотр, сообщение, оценка, отзыв о чём-либо». Рецензия – это жанр, основу которого составляет отзыв (прежде всего – критический) о произведении художественной литературы, искусства, науки, журналистики и т. п. Рецензия – аналитический жанр журналистики. Особой разновидностью рецензии является </w:t>
      </w:r>
      <w:hyperlink r:id="rId10">
        <w:r w:rsidRPr="00B1317A">
          <w:rPr>
            <w:rFonts w:ascii="Times New Roman" w:eastAsia="Times New Roman" w:hAnsi="Times New Roman"/>
            <w:iCs/>
            <w:sz w:val="28"/>
            <w:szCs w:val="28"/>
          </w:rPr>
          <w:t>научная рецензия</w:t>
        </w:r>
      </w:hyperlink>
      <w:r w:rsidRPr="00B1317A">
        <w:rPr>
          <w:rFonts w:ascii="Times New Roman" w:eastAsia="Times New Roman" w:hAnsi="Times New Roman"/>
          <w:iCs/>
          <w:sz w:val="28"/>
          <w:szCs w:val="28"/>
        </w:rPr>
        <w:t>, или рецензия на научную работу.</w:t>
      </w:r>
    </w:p>
    <w:p w14:paraId="44718620" w14:textId="77777777"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Предметом рецензии выступают информационные явления – книги, брошюры, спектакли, кинофильмы, телепередачи, игры.</w:t>
      </w:r>
    </w:p>
    <w:p w14:paraId="5233612D" w14:textId="77777777" w:rsidR="00DE4C8C" w:rsidRPr="00B1317A" w:rsidRDefault="0020710D" w:rsidP="00B1317A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lastRenderedPageBreak/>
        <w:t>Критерии оценивания: Максимальное соответствие определению.</w:t>
      </w:r>
    </w:p>
    <w:p w14:paraId="1823D63D" w14:textId="77777777" w:rsidR="00DE4C8C" w:rsidRPr="00B1317A" w:rsidRDefault="0020710D" w:rsidP="00B1317A">
      <w:pPr>
        <w:spacing w:after="0" w:line="240" w:lineRule="auto"/>
        <w:rPr>
          <w:rFonts w:ascii="Times New Roman" w:eastAsia="Times New Roman" w:hAnsi="Times New Roman"/>
          <w:iCs/>
          <w:sz w:val="28"/>
          <w:szCs w:val="28"/>
        </w:rPr>
      </w:pPr>
      <w:r w:rsidRPr="00B1317A">
        <w:rPr>
          <w:rFonts w:ascii="Times New Roman" w:eastAsia="Times New Roman" w:hAnsi="Times New Roman"/>
          <w:iCs/>
          <w:sz w:val="28"/>
          <w:szCs w:val="28"/>
        </w:rPr>
        <w:t>Компетенции (индикаторы): ОПК-5</w:t>
      </w:r>
      <w:r w:rsidR="00B1317A" w:rsidRPr="00B1317A">
        <w:rPr>
          <w:rFonts w:ascii="Times New Roman" w:eastAsia="Times New Roman" w:hAnsi="Times New Roman"/>
          <w:iCs/>
          <w:sz w:val="28"/>
          <w:szCs w:val="28"/>
        </w:rPr>
        <w:t xml:space="preserve"> (ОПК-5.1, ОПК-5.2, ОПК-5.3)</w:t>
      </w:r>
      <w:r w:rsidRPr="00B1317A">
        <w:rPr>
          <w:rFonts w:ascii="Times New Roman" w:eastAsia="Times New Roman" w:hAnsi="Times New Roman"/>
          <w:iCs/>
          <w:sz w:val="28"/>
          <w:szCs w:val="28"/>
        </w:rPr>
        <w:t>.</w:t>
      </w:r>
    </w:p>
    <w:sectPr w:rsidR="00DE4C8C" w:rsidRPr="00B1317A" w:rsidSect="000F1D1F">
      <w:footerReference w:type="default" r:id="rId11"/>
      <w:pgSz w:w="11906" w:h="16838"/>
      <w:pgMar w:top="1134" w:right="850" w:bottom="1134" w:left="1701" w:header="0" w:footer="708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358D5" w14:textId="77777777" w:rsidR="00CA0ECE" w:rsidRDefault="00CA0ECE" w:rsidP="00DE4C8C">
      <w:pPr>
        <w:spacing w:after="0" w:line="240" w:lineRule="auto"/>
      </w:pPr>
      <w:r>
        <w:separator/>
      </w:r>
    </w:p>
  </w:endnote>
  <w:endnote w:type="continuationSeparator" w:id="0">
    <w:p w14:paraId="59EC2040" w14:textId="77777777" w:rsidR="00CA0ECE" w:rsidRDefault="00CA0ECE" w:rsidP="00DE4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7F323" w14:textId="77777777" w:rsidR="00DE4C8C" w:rsidRDefault="00E53AF7" w:rsidP="000F1D1F">
    <w:pPr>
      <w:pStyle w:val="11"/>
      <w:jc w:val="center"/>
    </w:pPr>
    <w:r>
      <w:fldChar w:fldCharType="begin"/>
    </w:r>
    <w:r w:rsidR="0020710D">
      <w:instrText xml:space="preserve"> PAGE </w:instrText>
    </w:r>
    <w:r>
      <w:fldChar w:fldCharType="separate"/>
    </w:r>
    <w:r w:rsidR="00261B4E">
      <w:rPr>
        <w:noProof/>
      </w:rPr>
      <w:t>10</w:t>
    </w:r>
    <w:r>
      <w:fldChar w:fldCharType="end"/>
    </w:r>
  </w:p>
  <w:p w14:paraId="18676C85" w14:textId="77777777" w:rsidR="00DE4C8C" w:rsidRDefault="00DE4C8C">
    <w:pPr>
      <w:pStyle w:val="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AF952" w14:textId="77777777" w:rsidR="00CA0ECE" w:rsidRDefault="00CA0ECE" w:rsidP="00DE4C8C">
      <w:pPr>
        <w:spacing w:after="0" w:line="240" w:lineRule="auto"/>
      </w:pPr>
      <w:r>
        <w:separator/>
      </w:r>
    </w:p>
  </w:footnote>
  <w:footnote w:type="continuationSeparator" w:id="0">
    <w:p w14:paraId="78A803D2" w14:textId="77777777" w:rsidR="00CA0ECE" w:rsidRDefault="00CA0ECE" w:rsidP="00DE4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3729"/>
    <w:multiLevelType w:val="hybridMultilevel"/>
    <w:tmpl w:val="6F5A313A"/>
    <w:lvl w:ilvl="0" w:tplc="9C364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CE4889"/>
    <w:multiLevelType w:val="hybridMultilevel"/>
    <w:tmpl w:val="E564A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41C71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76E6D"/>
    <w:multiLevelType w:val="multilevel"/>
    <w:tmpl w:val="3B0492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12D6B94"/>
    <w:multiLevelType w:val="hybridMultilevel"/>
    <w:tmpl w:val="B65C9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F1EE2"/>
    <w:multiLevelType w:val="multilevel"/>
    <w:tmpl w:val="D9C27C1E"/>
    <w:lvl w:ilvl="0">
      <w:start w:val="3"/>
      <w:numFmt w:val="decimal"/>
      <w:lvlText w:val="%1."/>
      <w:lvlJc w:val="left"/>
      <w:pPr>
        <w:tabs>
          <w:tab w:val="num" w:pos="0"/>
        </w:tabs>
        <w:ind w:left="1167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4A479F3"/>
    <w:multiLevelType w:val="hybridMultilevel"/>
    <w:tmpl w:val="3B8CD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C8C"/>
    <w:rsid w:val="000F1D1F"/>
    <w:rsid w:val="00122153"/>
    <w:rsid w:val="0020710D"/>
    <w:rsid w:val="00261B4E"/>
    <w:rsid w:val="003A6E9A"/>
    <w:rsid w:val="00453554"/>
    <w:rsid w:val="004822DB"/>
    <w:rsid w:val="00641963"/>
    <w:rsid w:val="00766417"/>
    <w:rsid w:val="00853F1D"/>
    <w:rsid w:val="008964C3"/>
    <w:rsid w:val="00A45636"/>
    <w:rsid w:val="00A83F80"/>
    <w:rsid w:val="00B1317A"/>
    <w:rsid w:val="00B70B1F"/>
    <w:rsid w:val="00C35094"/>
    <w:rsid w:val="00CA0ECE"/>
    <w:rsid w:val="00DE4C8C"/>
    <w:rsid w:val="00E53AF7"/>
    <w:rsid w:val="00F843AD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FE77"/>
  <w15:docId w15:val="{1F3F8528-AA4B-41DA-BBFA-C7D82493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C8C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qFormat/>
    <w:rsid w:val="00DE4C8C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customStyle="1" w:styleId="31">
    <w:name w:val="Заголовок 31"/>
    <w:basedOn w:val="a"/>
    <w:next w:val="a"/>
    <w:qFormat/>
    <w:rsid w:val="00DE4C8C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customStyle="1" w:styleId="41">
    <w:name w:val="Заголовок 41"/>
    <w:basedOn w:val="a"/>
    <w:next w:val="a"/>
    <w:qFormat/>
    <w:rsid w:val="00DE4C8C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customStyle="1" w:styleId="WW8Num1z0">
    <w:name w:val="WW8Num1z0"/>
    <w:qFormat/>
    <w:rsid w:val="00DE4C8C"/>
  </w:style>
  <w:style w:type="character" w:customStyle="1" w:styleId="a3">
    <w:name w:val="Абзац списка Знак"/>
    <w:basedOn w:val="a0"/>
    <w:qFormat/>
    <w:rsid w:val="00DE4C8C"/>
  </w:style>
  <w:style w:type="character" w:customStyle="1" w:styleId="a4">
    <w:name w:val="Верхний колонтитул Знак"/>
    <w:basedOn w:val="a0"/>
    <w:qFormat/>
    <w:rsid w:val="00DE4C8C"/>
  </w:style>
  <w:style w:type="character" w:customStyle="1" w:styleId="a5">
    <w:name w:val="Нижний колонтитул Знак"/>
    <w:basedOn w:val="a0"/>
    <w:qFormat/>
    <w:rsid w:val="00DE4C8C"/>
  </w:style>
  <w:style w:type="character" w:customStyle="1" w:styleId="a6">
    <w:name w:val="Основной текст Знак"/>
    <w:basedOn w:val="a0"/>
    <w:qFormat/>
    <w:rsid w:val="00DE4C8C"/>
  </w:style>
  <w:style w:type="character" w:styleId="a7">
    <w:name w:val="Strong"/>
    <w:basedOn w:val="a0"/>
    <w:qFormat/>
    <w:rsid w:val="00DE4C8C"/>
    <w:rPr>
      <w:b/>
      <w:bCs/>
    </w:rPr>
  </w:style>
  <w:style w:type="character" w:customStyle="1" w:styleId="2">
    <w:name w:val="Заголовок 2 Знак"/>
    <w:basedOn w:val="a0"/>
    <w:qFormat/>
    <w:rsid w:val="00DE4C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">
    <w:name w:val="Заголовок 3 Знак"/>
    <w:basedOn w:val="a0"/>
    <w:qFormat/>
    <w:rsid w:val="00DE4C8C"/>
    <w:rPr>
      <w:rFonts w:ascii="Cambria" w:eastAsia="Times New Roman" w:hAnsi="Cambria" w:cs="Times New Roman"/>
      <w:b/>
      <w:bCs/>
      <w:color w:val="4F81BD"/>
    </w:rPr>
  </w:style>
  <w:style w:type="character" w:customStyle="1" w:styleId="a8">
    <w:name w:val="Текст выноски Знак"/>
    <w:basedOn w:val="a0"/>
    <w:qFormat/>
    <w:rsid w:val="00DE4C8C"/>
    <w:rPr>
      <w:rFonts w:ascii="Tahoma" w:hAnsi="Tahoma" w:cs="Tahoma"/>
      <w:sz w:val="16"/>
      <w:szCs w:val="16"/>
    </w:rPr>
  </w:style>
  <w:style w:type="character" w:customStyle="1" w:styleId="4">
    <w:name w:val="Заголовок 4 Знак"/>
    <w:basedOn w:val="a0"/>
    <w:qFormat/>
    <w:rsid w:val="00DE4C8C"/>
    <w:rPr>
      <w:rFonts w:ascii="Calibri" w:eastAsia="Times New Roman" w:hAnsi="Calibri" w:cs="Times New Roman"/>
      <w:b/>
      <w:bCs/>
      <w:sz w:val="28"/>
      <w:szCs w:val="28"/>
    </w:rPr>
  </w:style>
  <w:style w:type="character" w:styleId="a9">
    <w:name w:val="Hyperlink"/>
    <w:rsid w:val="00DE4C8C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DE4C8C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a">
    <w:name w:val="Body Text"/>
    <w:basedOn w:val="a"/>
    <w:rsid w:val="00DE4C8C"/>
    <w:pPr>
      <w:spacing w:after="120"/>
    </w:pPr>
  </w:style>
  <w:style w:type="paragraph" w:styleId="ab">
    <w:name w:val="List"/>
    <w:basedOn w:val="aa"/>
    <w:rsid w:val="00DE4C8C"/>
  </w:style>
  <w:style w:type="paragraph" w:customStyle="1" w:styleId="1">
    <w:name w:val="Название объекта1"/>
    <w:basedOn w:val="a"/>
    <w:qFormat/>
    <w:rsid w:val="00DE4C8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DE4C8C"/>
    <w:pPr>
      <w:suppressLineNumbers/>
    </w:pPr>
  </w:style>
  <w:style w:type="paragraph" w:styleId="ac">
    <w:name w:val="List Paragraph"/>
    <w:basedOn w:val="a"/>
    <w:qFormat/>
    <w:rsid w:val="00DE4C8C"/>
    <w:pPr>
      <w:ind w:left="720"/>
      <w:contextualSpacing/>
    </w:pPr>
  </w:style>
  <w:style w:type="paragraph" w:customStyle="1" w:styleId="Default">
    <w:name w:val="Default"/>
    <w:qFormat/>
    <w:rsid w:val="00DE4C8C"/>
    <w:pPr>
      <w:autoSpaceDE w:val="0"/>
    </w:pPr>
    <w:rPr>
      <w:rFonts w:eastAsia="Calibri" w:cs="Times New Roman"/>
      <w:color w:val="000000"/>
      <w:lang w:val="ru-RU" w:bidi="ar-SA"/>
    </w:rPr>
  </w:style>
  <w:style w:type="paragraph" w:customStyle="1" w:styleId="HeaderandFooter">
    <w:name w:val="Header and Footer"/>
    <w:basedOn w:val="a"/>
    <w:qFormat/>
    <w:rsid w:val="00DE4C8C"/>
    <w:pPr>
      <w:suppressLineNumbers/>
      <w:tabs>
        <w:tab w:val="center" w:pos="4819"/>
        <w:tab w:val="right" w:pos="9638"/>
      </w:tabs>
    </w:pPr>
  </w:style>
  <w:style w:type="paragraph" w:customStyle="1" w:styleId="10">
    <w:name w:val="Верхний колонтитул1"/>
    <w:basedOn w:val="a"/>
    <w:rsid w:val="00DE4C8C"/>
    <w:pPr>
      <w:spacing w:after="0" w:line="240" w:lineRule="auto"/>
    </w:pPr>
  </w:style>
  <w:style w:type="paragraph" w:customStyle="1" w:styleId="11">
    <w:name w:val="Нижний колонтитул1"/>
    <w:basedOn w:val="a"/>
    <w:rsid w:val="00DE4C8C"/>
    <w:pPr>
      <w:spacing w:after="0" w:line="240" w:lineRule="auto"/>
    </w:pPr>
  </w:style>
  <w:style w:type="paragraph" w:styleId="ad">
    <w:name w:val="Normal (Web)"/>
    <w:basedOn w:val="a"/>
    <w:qFormat/>
    <w:rsid w:val="00DE4C8C"/>
    <w:rPr>
      <w:rFonts w:ascii="Times New Roman" w:hAnsi="Times New Roman"/>
      <w:sz w:val="24"/>
      <w:szCs w:val="24"/>
    </w:rPr>
  </w:style>
  <w:style w:type="paragraph" w:styleId="ae">
    <w:name w:val="Balloon Text"/>
    <w:basedOn w:val="a"/>
    <w:qFormat/>
    <w:rsid w:val="00DE4C8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rsid w:val="00DE4C8C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DE4C8C"/>
    <w:pPr>
      <w:jc w:val="center"/>
    </w:pPr>
    <w:rPr>
      <w:b/>
      <w:bCs/>
    </w:rPr>
  </w:style>
  <w:style w:type="numbering" w:customStyle="1" w:styleId="WW8Num1">
    <w:name w:val="WW8Num1"/>
    <w:qFormat/>
    <w:rsid w:val="00DE4C8C"/>
  </w:style>
  <w:style w:type="table" w:styleId="af">
    <w:name w:val="Table Grid"/>
    <w:basedOn w:val="a1"/>
    <w:uiPriority w:val="59"/>
    <w:rsid w:val="00641963"/>
    <w:pPr>
      <w:suppressAutoHyphens w:val="0"/>
    </w:pPr>
    <w:rPr>
      <w:rFonts w:asciiTheme="minorHAnsi" w:eastAsiaTheme="minorHAnsi" w:hAnsiTheme="minorHAnsi" w:cstheme="minorBidi"/>
      <w:sz w:val="22"/>
      <w:szCs w:val="22"/>
      <w:lang w:val="ru-RU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мой"/>
    <w:basedOn w:val="a"/>
    <w:link w:val="af1"/>
    <w:qFormat/>
    <w:rsid w:val="00641963"/>
    <w:pPr>
      <w:suppressAutoHyphens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af1">
    <w:name w:val="мой Знак"/>
    <w:basedOn w:val="a0"/>
    <w:link w:val="af0"/>
    <w:rsid w:val="00641963"/>
    <w:rPr>
      <w:rFonts w:eastAsia="Times New Roman" w:cs="Times New Roman"/>
      <w:sz w:val="28"/>
      <w:szCs w:val="28"/>
      <w:lang w:val="ru-RU" w:eastAsia="en-US" w:bidi="ar-SA"/>
    </w:rPr>
  </w:style>
  <w:style w:type="paragraph" w:styleId="af2">
    <w:name w:val="header"/>
    <w:basedOn w:val="a"/>
    <w:link w:val="12"/>
    <w:uiPriority w:val="99"/>
    <w:unhideWhenUsed/>
    <w:rsid w:val="000F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f2"/>
    <w:uiPriority w:val="99"/>
    <w:rsid w:val="000F1D1F"/>
    <w:rPr>
      <w:rFonts w:ascii="Calibri" w:eastAsia="Calibri" w:hAnsi="Calibri" w:cs="Times New Roman"/>
      <w:sz w:val="22"/>
      <w:szCs w:val="22"/>
      <w:lang w:val="ru-RU" w:bidi="ar-SA"/>
    </w:rPr>
  </w:style>
  <w:style w:type="paragraph" w:styleId="af3">
    <w:name w:val="footer"/>
    <w:basedOn w:val="a"/>
    <w:link w:val="13"/>
    <w:uiPriority w:val="99"/>
    <w:unhideWhenUsed/>
    <w:rsid w:val="000F1D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f3"/>
    <w:uiPriority w:val="99"/>
    <w:rsid w:val="000F1D1F"/>
    <w:rPr>
      <w:rFonts w:ascii="Calibri" w:eastAsia="Calibri" w:hAnsi="Calibri" w:cs="Times New Roman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&#1079;&#1085;&#1072;&#1095;&#1077;&#1085;&#1080;&#1077;-&#1089;&#1083;&#1086;&#1074;&#1072;/&#1053;&#1072;&#1091;&#1082;&#107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rtaslov.ru/&#1079;&#1085;&#1072;&#1095;&#1077;&#1085;&#1080;&#1077;-&#1089;&#1083;&#1086;&#1074;&#1072;/&#1046;&#1091;&#1088;&#1085;&#1072;&#1083;&#1080;&#1089;&#1090;&#1080;&#1082;&#1072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kartaslov.ru/&#1079;&#1085;&#1072;&#1095;&#1077;&#1085;&#1080;&#1077;-&#1089;&#1083;&#1086;&#1074;&#1072;/&#1056;&#1077;&#1094;&#1077;&#1085;&#1079;&#1080;&#1088;&#1086;&#1074;&#1072;&#1085;&#1080;&#1077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aslov.ru/&#1079;&#1085;&#1072;&#1095;&#1077;&#1085;&#1080;&#1077;-&#1089;&#1083;&#1086;&#1074;&#1072;/&#1048;&#1089;&#1082;&#1091;&#1089;&#1089;&#1090;&#1074;&#1086;&#1074;&#1077;&#1076;&#1077;&#108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10</Pages>
  <Words>2391</Words>
  <Characters>13631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dc:description/>
  <cp:lastModifiedBy>ALKALIN</cp:lastModifiedBy>
  <cp:revision>14</cp:revision>
  <dcterms:created xsi:type="dcterms:W3CDTF">2025-03-25T09:18:00Z</dcterms:created>
  <dcterms:modified xsi:type="dcterms:W3CDTF">2025-07-11T15:21:00Z</dcterms:modified>
  <dc:language>en-US</dc:language>
</cp:coreProperties>
</file>